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436" w:rsidRPr="00D41E3E" w:rsidRDefault="006D7436" w:rsidP="006D7436">
      <w:pPr>
        <w:pStyle w:val="Overskrift5"/>
        <w:spacing w:before="0" w:after="0" w:line="300" w:lineRule="exact"/>
        <w:rPr>
          <w:rFonts w:asciiTheme="minorHAnsi" w:hAnsiTheme="minorHAnsi"/>
          <w:sz w:val="24"/>
          <w:szCs w:val="24"/>
          <w:lang w:val="en-GB"/>
        </w:rPr>
      </w:pPr>
      <w:r>
        <w:rPr>
          <w:rFonts w:asciiTheme="minorHAnsi" w:hAnsiTheme="minorHAnsi"/>
          <w:sz w:val="24"/>
          <w:szCs w:val="24"/>
          <w:lang w:val="en-GB"/>
        </w:rPr>
        <w:t>T</w:t>
      </w:r>
      <w:r w:rsidRPr="00D41E3E">
        <w:rPr>
          <w:rFonts w:asciiTheme="minorHAnsi" w:hAnsiTheme="minorHAnsi"/>
          <w:sz w:val="24"/>
          <w:szCs w:val="24"/>
          <w:lang w:val="en-GB"/>
        </w:rPr>
        <w:t>he National museum of Denmark's insurance Clauses</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The Insurer</w:t>
      </w:r>
    </w:p>
    <w:p w:rsidR="006D7436" w:rsidRPr="006D7436" w:rsidRDefault="006D7436" w:rsidP="006D7436">
      <w:pPr>
        <w:pStyle w:val="Brdtekst"/>
        <w:spacing w:line="300" w:lineRule="exact"/>
        <w:ind w:right="114"/>
        <w:rPr>
          <w:rFonts w:asciiTheme="minorHAnsi" w:hAnsiTheme="minorHAnsi"/>
          <w:lang w:val="en-US"/>
        </w:rPr>
      </w:pPr>
      <w:r w:rsidRPr="006D7436">
        <w:rPr>
          <w:rFonts w:asciiTheme="minorHAnsi" w:hAnsiTheme="minorHAnsi"/>
          <w:spacing w:val="6"/>
          <w:lang w:val="en-US"/>
        </w:rPr>
        <w:t xml:space="preserve">The </w:t>
      </w:r>
      <w:r w:rsidRPr="006D7436">
        <w:rPr>
          <w:rFonts w:asciiTheme="minorHAnsi" w:hAnsiTheme="minorHAnsi"/>
          <w:spacing w:val="7"/>
          <w:lang w:val="en-US"/>
        </w:rPr>
        <w:t xml:space="preserve">Insurer </w:t>
      </w:r>
      <w:r w:rsidRPr="006D7436">
        <w:rPr>
          <w:rFonts w:asciiTheme="minorHAnsi" w:hAnsiTheme="minorHAnsi"/>
          <w:spacing w:val="4"/>
          <w:lang w:val="en-US"/>
        </w:rPr>
        <w:t xml:space="preserve">is </w:t>
      </w:r>
      <w:r w:rsidRPr="006D7436">
        <w:rPr>
          <w:rFonts w:asciiTheme="minorHAnsi" w:hAnsiTheme="minorHAnsi"/>
          <w:spacing w:val="6"/>
          <w:lang w:val="en-US"/>
        </w:rPr>
        <w:t xml:space="preserve">the </w:t>
      </w:r>
      <w:r w:rsidRPr="006D7436">
        <w:rPr>
          <w:rFonts w:asciiTheme="minorHAnsi" w:hAnsiTheme="minorHAnsi"/>
          <w:spacing w:val="8"/>
          <w:lang w:val="en-US"/>
        </w:rPr>
        <w:t xml:space="preserve">Insurance Company </w:t>
      </w:r>
      <w:r w:rsidRPr="006D7436">
        <w:rPr>
          <w:rFonts w:asciiTheme="minorHAnsi" w:hAnsiTheme="minorHAnsi"/>
          <w:spacing w:val="7"/>
          <w:lang w:val="en-US"/>
        </w:rPr>
        <w:t xml:space="preserve">that </w:t>
      </w:r>
      <w:r w:rsidRPr="006D7436">
        <w:rPr>
          <w:rFonts w:asciiTheme="minorHAnsi" w:hAnsiTheme="minorHAnsi"/>
          <w:spacing w:val="6"/>
          <w:lang w:val="en-US"/>
        </w:rPr>
        <w:t xml:space="preserve">has </w:t>
      </w:r>
      <w:r w:rsidRPr="006D7436">
        <w:rPr>
          <w:rFonts w:asciiTheme="minorHAnsi" w:hAnsiTheme="minorHAnsi"/>
          <w:spacing w:val="7"/>
          <w:lang w:val="en-US"/>
        </w:rPr>
        <w:t xml:space="preserve">issued </w:t>
      </w:r>
      <w:r w:rsidRPr="006D7436">
        <w:rPr>
          <w:rFonts w:asciiTheme="minorHAnsi" w:hAnsiTheme="minorHAnsi"/>
          <w:spacing w:val="6"/>
          <w:lang w:val="en-US"/>
        </w:rPr>
        <w:t xml:space="preserve">the </w:t>
      </w:r>
      <w:r w:rsidRPr="006D7436">
        <w:rPr>
          <w:rFonts w:asciiTheme="minorHAnsi" w:hAnsiTheme="minorHAnsi"/>
          <w:spacing w:val="7"/>
          <w:lang w:val="en-US"/>
        </w:rPr>
        <w:t xml:space="preserve">policy </w:t>
      </w:r>
      <w:r w:rsidRPr="006D7436">
        <w:rPr>
          <w:rFonts w:asciiTheme="minorHAnsi" w:hAnsiTheme="minorHAnsi"/>
          <w:spacing w:val="4"/>
          <w:lang w:val="en-US"/>
        </w:rPr>
        <w:t xml:space="preserve">in </w:t>
      </w:r>
      <w:r w:rsidRPr="006D7436">
        <w:rPr>
          <w:rFonts w:asciiTheme="minorHAnsi" w:hAnsiTheme="minorHAnsi"/>
          <w:spacing w:val="7"/>
          <w:lang w:val="en-US"/>
        </w:rPr>
        <w:t xml:space="preserve">order </w:t>
      </w:r>
      <w:r w:rsidRPr="006D7436">
        <w:rPr>
          <w:rFonts w:asciiTheme="minorHAnsi" w:hAnsiTheme="minorHAnsi"/>
          <w:spacing w:val="5"/>
          <w:lang w:val="en-US"/>
        </w:rPr>
        <w:t xml:space="preserve">to </w:t>
      </w:r>
      <w:r w:rsidRPr="006D7436">
        <w:rPr>
          <w:rFonts w:asciiTheme="minorHAnsi" w:hAnsiTheme="minorHAnsi"/>
          <w:spacing w:val="8"/>
          <w:lang w:val="en-US"/>
        </w:rPr>
        <w:t>fulfill</w:t>
      </w:r>
      <w:r w:rsidRPr="006D7436">
        <w:rPr>
          <w:rFonts w:asciiTheme="minorHAnsi" w:hAnsiTheme="minorHAnsi"/>
          <w:lang w:val="en-US"/>
        </w:rPr>
        <w:t xml:space="preserve"> </w:t>
      </w:r>
      <w:r w:rsidRPr="006D7436">
        <w:rPr>
          <w:rFonts w:asciiTheme="minorHAnsi" w:hAnsiTheme="minorHAnsi"/>
          <w:spacing w:val="6"/>
          <w:lang w:val="en-US"/>
        </w:rPr>
        <w:t xml:space="preserve">the </w:t>
      </w:r>
      <w:r w:rsidRPr="006D7436">
        <w:rPr>
          <w:rFonts w:asciiTheme="minorHAnsi" w:hAnsiTheme="minorHAnsi"/>
          <w:spacing w:val="8"/>
          <w:lang w:val="en-US"/>
        </w:rPr>
        <w:t>Borrower</w:t>
      </w:r>
      <w:r w:rsidRPr="006D7436">
        <w:rPr>
          <w:rFonts w:asciiTheme="minorHAnsi" w:hAnsiTheme="minorHAnsi" w:cs="Calibri"/>
          <w:spacing w:val="8"/>
          <w:lang w:val="en-US"/>
        </w:rPr>
        <w:t xml:space="preserve">’s insurance </w:t>
      </w:r>
      <w:r w:rsidRPr="006D7436">
        <w:rPr>
          <w:rFonts w:asciiTheme="minorHAnsi" w:hAnsiTheme="minorHAnsi"/>
          <w:spacing w:val="8"/>
          <w:lang w:val="en-US"/>
        </w:rPr>
        <w:t xml:space="preserve">obligation according </w:t>
      </w:r>
      <w:r w:rsidRPr="006D7436">
        <w:rPr>
          <w:rFonts w:asciiTheme="minorHAnsi" w:hAnsiTheme="minorHAnsi"/>
          <w:spacing w:val="5"/>
          <w:lang w:val="en-US"/>
        </w:rPr>
        <w:t xml:space="preserve">to </w:t>
      </w:r>
      <w:r w:rsidRPr="006D7436">
        <w:rPr>
          <w:rFonts w:asciiTheme="minorHAnsi" w:hAnsiTheme="minorHAnsi"/>
          <w:spacing w:val="6"/>
          <w:lang w:val="en-US"/>
        </w:rPr>
        <w:t xml:space="preserve">the loan </w:t>
      </w:r>
      <w:r w:rsidRPr="006D7436">
        <w:rPr>
          <w:rFonts w:asciiTheme="minorHAnsi" w:hAnsiTheme="minorHAnsi"/>
          <w:spacing w:val="8"/>
          <w:lang w:val="en-US"/>
        </w:rPr>
        <w:t>agreement.</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 xml:space="preserve">The Insured </w:t>
      </w:r>
    </w:p>
    <w:p w:rsidR="006D7436" w:rsidRPr="006D7436" w:rsidRDefault="006D7436" w:rsidP="006D7436">
      <w:pPr>
        <w:pStyle w:val="Brdtekst"/>
        <w:spacing w:line="300" w:lineRule="exact"/>
        <w:ind w:right="102"/>
        <w:rPr>
          <w:rFonts w:asciiTheme="minorHAnsi" w:hAnsiTheme="minorHAnsi"/>
          <w:lang w:val="en-US"/>
        </w:rPr>
      </w:pPr>
      <w:r w:rsidRPr="006D7436">
        <w:rPr>
          <w:rFonts w:asciiTheme="minorHAnsi" w:hAnsiTheme="minorHAnsi"/>
          <w:spacing w:val="6"/>
          <w:lang w:val="en-US"/>
        </w:rPr>
        <w:t xml:space="preserve">The </w:t>
      </w:r>
      <w:r w:rsidRPr="006D7436">
        <w:rPr>
          <w:rFonts w:asciiTheme="minorHAnsi" w:hAnsiTheme="minorHAnsi"/>
          <w:spacing w:val="8"/>
          <w:lang w:val="en-US"/>
        </w:rPr>
        <w:t xml:space="preserve">Insured </w:t>
      </w:r>
      <w:r w:rsidRPr="006D7436">
        <w:rPr>
          <w:rFonts w:asciiTheme="minorHAnsi" w:hAnsiTheme="minorHAnsi"/>
          <w:spacing w:val="4"/>
          <w:lang w:val="en-US"/>
        </w:rPr>
        <w:t xml:space="preserve">is </w:t>
      </w:r>
      <w:r w:rsidRPr="006D7436">
        <w:rPr>
          <w:rFonts w:asciiTheme="minorHAnsi" w:hAnsiTheme="minorHAnsi"/>
          <w:spacing w:val="6"/>
          <w:lang w:val="en-US"/>
        </w:rPr>
        <w:t xml:space="preserve">the </w:t>
      </w:r>
      <w:r w:rsidRPr="006D7436">
        <w:rPr>
          <w:rFonts w:asciiTheme="minorHAnsi" w:hAnsiTheme="minorHAnsi"/>
          <w:spacing w:val="7"/>
          <w:lang w:val="en-US"/>
        </w:rPr>
        <w:t xml:space="preserve">party </w:t>
      </w:r>
      <w:r w:rsidRPr="006D7436">
        <w:rPr>
          <w:rFonts w:asciiTheme="minorHAnsi" w:hAnsiTheme="minorHAnsi"/>
          <w:spacing w:val="6"/>
          <w:lang w:val="en-US"/>
        </w:rPr>
        <w:t xml:space="preserve">who has </w:t>
      </w:r>
      <w:r w:rsidRPr="006D7436">
        <w:rPr>
          <w:rFonts w:asciiTheme="minorHAnsi" w:hAnsiTheme="minorHAnsi"/>
          <w:spacing w:val="7"/>
          <w:lang w:val="en-US"/>
        </w:rPr>
        <w:t xml:space="preserve">taken </w:t>
      </w:r>
      <w:r w:rsidRPr="006D7436">
        <w:rPr>
          <w:rFonts w:asciiTheme="minorHAnsi" w:hAnsiTheme="minorHAnsi"/>
          <w:spacing w:val="6"/>
          <w:lang w:val="en-US"/>
        </w:rPr>
        <w:t xml:space="preserve">out the </w:t>
      </w:r>
      <w:r w:rsidRPr="006D7436">
        <w:rPr>
          <w:rFonts w:asciiTheme="minorHAnsi" w:hAnsiTheme="minorHAnsi"/>
          <w:spacing w:val="8"/>
          <w:lang w:val="en-US"/>
        </w:rPr>
        <w:t xml:space="preserve">insurance </w:t>
      </w:r>
      <w:r w:rsidRPr="006D7436">
        <w:rPr>
          <w:rFonts w:asciiTheme="minorHAnsi" w:hAnsiTheme="minorHAnsi"/>
          <w:spacing w:val="5"/>
          <w:lang w:val="en-US"/>
        </w:rPr>
        <w:t xml:space="preserve">and </w:t>
      </w:r>
      <w:r w:rsidRPr="006D7436">
        <w:rPr>
          <w:rFonts w:asciiTheme="minorHAnsi" w:hAnsiTheme="minorHAnsi"/>
          <w:spacing w:val="7"/>
          <w:lang w:val="en-US"/>
        </w:rPr>
        <w:t xml:space="preserve">who </w:t>
      </w:r>
      <w:r w:rsidRPr="006D7436">
        <w:rPr>
          <w:rFonts w:asciiTheme="minorHAnsi" w:hAnsiTheme="minorHAnsi"/>
          <w:spacing w:val="4"/>
          <w:lang w:val="en-US"/>
        </w:rPr>
        <w:t xml:space="preserve">is </w:t>
      </w:r>
      <w:r w:rsidRPr="006D7436">
        <w:rPr>
          <w:rFonts w:asciiTheme="minorHAnsi" w:hAnsiTheme="minorHAnsi"/>
          <w:spacing w:val="7"/>
          <w:lang w:val="en-US"/>
        </w:rPr>
        <w:t xml:space="preserve">listed </w:t>
      </w:r>
      <w:r w:rsidRPr="006D7436">
        <w:rPr>
          <w:rFonts w:asciiTheme="minorHAnsi" w:hAnsiTheme="minorHAnsi"/>
          <w:spacing w:val="4"/>
          <w:lang w:val="en-US"/>
        </w:rPr>
        <w:t>as</w:t>
      </w:r>
      <w:r w:rsidRPr="006D7436">
        <w:rPr>
          <w:rFonts w:asciiTheme="minorHAnsi" w:hAnsiTheme="minorHAnsi"/>
          <w:spacing w:val="14"/>
          <w:lang w:val="en-US"/>
        </w:rPr>
        <w:t xml:space="preserve"> </w:t>
      </w:r>
      <w:r w:rsidRPr="006D7436">
        <w:rPr>
          <w:rFonts w:asciiTheme="minorHAnsi" w:hAnsiTheme="minorHAnsi"/>
          <w:spacing w:val="9"/>
          <w:lang w:val="en-US"/>
        </w:rPr>
        <w:t>i</w:t>
      </w:r>
      <w:r w:rsidRPr="006D7436">
        <w:rPr>
          <w:rFonts w:asciiTheme="minorHAnsi" w:hAnsiTheme="minorHAnsi"/>
          <w:spacing w:val="9"/>
          <w:lang w:val="en-US"/>
        </w:rPr>
        <w:t>n</w:t>
      </w:r>
      <w:r w:rsidRPr="006D7436">
        <w:rPr>
          <w:rFonts w:asciiTheme="minorHAnsi" w:hAnsiTheme="minorHAnsi"/>
          <w:spacing w:val="7"/>
          <w:lang w:val="en-US"/>
        </w:rPr>
        <w:t xml:space="preserve">sured </w:t>
      </w:r>
      <w:r w:rsidRPr="006D7436">
        <w:rPr>
          <w:rFonts w:asciiTheme="minorHAnsi" w:hAnsiTheme="minorHAnsi"/>
          <w:spacing w:val="4"/>
          <w:lang w:val="en-US"/>
        </w:rPr>
        <w:t xml:space="preserve">in </w:t>
      </w:r>
      <w:r w:rsidRPr="006D7436">
        <w:rPr>
          <w:rFonts w:asciiTheme="minorHAnsi" w:hAnsiTheme="minorHAnsi"/>
          <w:spacing w:val="6"/>
          <w:lang w:val="en-US"/>
        </w:rPr>
        <w:t>the</w:t>
      </w:r>
      <w:r w:rsidRPr="006D7436">
        <w:rPr>
          <w:rFonts w:asciiTheme="minorHAnsi" w:hAnsiTheme="minorHAnsi"/>
          <w:spacing w:val="62"/>
          <w:lang w:val="en-US"/>
        </w:rPr>
        <w:t xml:space="preserve"> </w:t>
      </w:r>
      <w:proofErr w:type="spellStart"/>
      <w:r w:rsidRPr="006D7436">
        <w:rPr>
          <w:rFonts w:asciiTheme="minorHAnsi" w:hAnsiTheme="minorHAnsi"/>
          <w:spacing w:val="7"/>
          <w:lang w:val="en-US"/>
        </w:rPr>
        <w:t>poli</w:t>
      </w:r>
      <w:proofErr w:type="spellEnd"/>
      <w:r>
        <w:rPr>
          <w:rFonts w:asciiTheme="minorHAnsi" w:hAnsiTheme="minorHAnsi"/>
          <w:spacing w:val="7"/>
          <w:lang w:val="en-US"/>
        </w:rPr>
        <w:t>-</w:t>
      </w:r>
      <w:r w:rsidRPr="006D7436">
        <w:rPr>
          <w:rFonts w:asciiTheme="minorHAnsi" w:hAnsiTheme="minorHAnsi"/>
          <w:spacing w:val="7"/>
          <w:lang w:val="en-US"/>
        </w:rPr>
        <w:t>cy.</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The Borrower</w:t>
      </w:r>
    </w:p>
    <w:p w:rsidR="006D7436" w:rsidRPr="006D7436" w:rsidRDefault="006D7436" w:rsidP="006D7436">
      <w:pPr>
        <w:pStyle w:val="Brdtekst"/>
        <w:spacing w:line="300" w:lineRule="exact"/>
        <w:ind w:right="105"/>
        <w:rPr>
          <w:rFonts w:asciiTheme="minorHAnsi" w:hAnsiTheme="minorHAnsi"/>
          <w:lang w:val="en-US"/>
        </w:rPr>
      </w:pPr>
      <w:r w:rsidRPr="006D7436">
        <w:rPr>
          <w:rFonts w:asciiTheme="minorHAnsi" w:hAnsiTheme="minorHAnsi"/>
          <w:spacing w:val="6"/>
          <w:lang w:val="en-US"/>
        </w:rPr>
        <w:t xml:space="preserve">The </w:t>
      </w:r>
      <w:r w:rsidRPr="006D7436">
        <w:rPr>
          <w:rFonts w:asciiTheme="minorHAnsi" w:hAnsiTheme="minorHAnsi"/>
          <w:spacing w:val="7"/>
          <w:lang w:val="en-US"/>
        </w:rPr>
        <w:t xml:space="preserve">Borrower </w:t>
      </w:r>
      <w:r w:rsidRPr="006D7436">
        <w:rPr>
          <w:rFonts w:asciiTheme="minorHAnsi" w:hAnsiTheme="minorHAnsi"/>
          <w:spacing w:val="5"/>
          <w:lang w:val="en-US"/>
        </w:rPr>
        <w:t xml:space="preserve">is </w:t>
      </w:r>
      <w:r w:rsidRPr="006D7436">
        <w:rPr>
          <w:rFonts w:asciiTheme="minorHAnsi" w:hAnsiTheme="minorHAnsi"/>
          <w:spacing w:val="6"/>
          <w:lang w:val="en-US"/>
        </w:rPr>
        <w:t xml:space="preserve">the </w:t>
      </w:r>
      <w:r w:rsidRPr="006D7436">
        <w:rPr>
          <w:rFonts w:asciiTheme="minorHAnsi" w:hAnsiTheme="minorHAnsi"/>
          <w:spacing w:val="9"/>
          <w:lang w:val="en-US"/>
        </w:rPr>
        <w:t xml:space="preserve">Institution </w:t>
      </w:r>
      <w:r w:rsidRPr="006D7436">
        <w:rPr>
          <w:rFonts w:asciiTheme="minorHAnsi" w:hAnsiTheme="minorHAnsi"/>
          <w:spacing w:val="6"/>
          <w:lang w:val="en-US"/>
        </w:rPr>
        <w:t xml:space="preserve">with </w:t>
      </w:r>
      <w:r w:rsidRPr="006D7436">
        <w:rPr>
          <w:rFonts w:asciiTheme="minorHAnsi" w:hAnsiTheme="minorHAnsi"/>
          <w:spacing w:val="7"/>
          <w:lang w:val="en-US"/>
        </w:rPr>
        <w:t xml:space="preserve">which </w:t>
      </w:r>
      <w:r w:rsidRPr="006D7436">
        <w:rPr>
          <w:rFonts w:asciiTheme="minorHAnsi" w:hAnsiTheme="minorHAnsi"/>
          <w:spacing w:val="6"/>
          <w:lang w:val="en-US"/>
        </w:rPr>
        <w:t xml:space="preserve">the </w:t>
      </w:r>
      <w:r w:rsidRPr="006D7436">
        <w:rPr>
          <w:rFonts w:asciiTheme="minorHAnsi" w:hAnsiTheme="minorHAnsi"/>
          <w:spacing w:val="8"/>
          <w:lang w:val="en-US"/>
        </w:rPr>
        <w:t>National Museum</w:t>
      </w:r>
      <w:r w:rsidRPr="006D7436">
        <w:rPr>
          <w:rFonts w:asciiTheme="minorHAnsi" w:hAnsiTheme="minorHAnsi"/>
          <w:spacing w:val="7"/>
          <w:lang w:val="en-US"/>
        </w:rPr>
        <w:t xml:space="preserve"> of</w:t>
      </w:r>
      <w:r w:rsidRPr="006D7436">
        <w:rPr>
          <w:rFonts w:asciiTheme="minorHAnsi" w:hAnsiTheme="minorHAnsi"/>
          <w:spacing w:val="5"/>
          <w:lang w:val="en-US"/>
        </w:rPr>
        <w:t xml:space="preserve"> </w:t>
      </w:r>
      <w:r w:rsidRPr="006D7436">
        <w:rPr>
          <w:rFonts w:asciiTheme="minorHAnsi" w:hAnsiTheme="minorHAnsi"/>
          <w:spacing w:val="12"/>
          <w:lang w:val="en-US"/>
        </w:rPr>
        <w:t>Denmark</w:t>
      </w:r>
      <w:r w:rsidRPr="006D7436">
        <w:rPr>
          <w:rFonts w:asciiTheme="minorHAnsi" w:hAnsiTheme="minorHAnsi"/>
          <w:w w:val="99"/>
          <w:lang w:val="en-US"/>
        </w:rPr>
        <w:t xml:space="preserve"> </w:t>
      </w:r>
      <w:r w:rsidRPr="006D7436">
        <w:rPr>
          <w:rFonts w:asciiTheme="minorHAnsi" w:hAnsiTheme="minorHAnsi" w:cs="Calibri"/>
          <w:spacing w:val="7"/>
          <w:lang w:val="en-US"/>
        </w:rPr>
        <w:t>(“</w:t>
      </w:r>
      <w:r w:rsidRPr="006D7436">
        <w:rPr>
          <w:rFonts w:asciiTheme="minorHAnsi" w:hAnsiTheme="minorHAnsi"/>
          <w:spacing w:val="7"/>
          <w:lang w:val="en-US"/>
        </w:rPr>
        <w:t>T</w:t>
      </w:r>
      <w:r w:rsidRPr="006D7436">
        <w:rPr>
          <w:rFonts w:asciiTheme="minorHAnsi" w:hAnsiTheme="minorHAnsi" w:cs="Calibri"/>
          <w:spacing w:val="7"/>
          <w:lang w:val="en-US"/>
        </w:rPr>
        <w:t>he</w:t>
      </w:r>
      <w:r w:rsidRPr="006D7436">
        <w:rPr>
          <w:rFonts w:asciiTheme="minorHAnsi" w:hAnsiTheme="minorHAnsi" w:cs="Calibri"/>
          <w:spacing w:val="24"/>
          <w:lang w:val="en-US"/>
        </w:rPr>
        <w:t xml:space="preserve"> </w:t>
      </w:r>
      <w:r w:rsidRPr="006D7436">
        <w:rPr>
          <w:rFonts w:asciiTheme="minorHAnsi" w:hAnsiTheme="minorHAnsi" w:cs="Calibri"/>
          <w:spacing w:val="8"/>
          <w:lang w:val="en-US"/>
        </w:rPr>
        <w:t>Museum”)</w:t>
      </w:r>
      <w:r w:rsidRPr="006D7436">
        <w:rPr>
          <w:rFonts w:asciiTheme="minorHAnsi" w:hAnsiTheme="minorHAnsi" w:cs="Calibri"/>
          <w:spacing w:val="26"/>
          <w:lang w:val="en-US"/>
        </w:rPr>
        <w:t xml:space="preserve"> </w:t>
      </w:r>
      <w:r w:rsidRPr="006D7436">
        <w:rPr>
          <w:rFonts w:asciiTheme="minorHAnsi" w:hAnsiTheme="minorHAnsi"/>
          <w:spacing w:val="6"/>
          <w:lang w:val="en-US"/>
        </w:rPr>
        <w:t>has</w:t>
      </w:r>
      <w:r w:rsidRPr="006D7436">
        <w:rPr>
          <w:rFonts w:asciiTheme="minorHAnsi" w:hAnsiTheme="minorHAnsi"/>
          <w:spacing w:val="27"/>
          <w:lang w:val="en-US"/>
        </w:rPr>
        <w:t xml:space="preserve"> </w:t>
      </w:r>
      <w:r w:rsidRPr="006D7436">
        <w:rPr>
          <w:rFonts w:asciiTheme="minorHAnsi" w:hAnsiTheme="minorHAnsi"/>
          <w:spacing w:val="7"/>
          <w:lang w:val="en-US"/>
        </w:rPr>
        <w:t>made</w:t>
      </w:r>
      <w:r w:rsidRPr="006D7436">
        <w:rPr>
          <w:rFonts w:asciiTheme="minorHAnsi" w:hAnsiTheme="minorHAnsi"/>
          <w:spacing w:val="26"/>
          <w:lang w:val="en-US"/>
        </w:rPr>
        <w:t xml:space="preserve"> </w:t>
      </w:r>
      <w:r w:rsidRPr="006D7436">
        <w:rPr>
          <w:rFonts w:asciiTheme="minorHAnsi" w:hAnsiTheme="minorHAnsi"/>
          <w:spacing w:val="6"/>
          <w:lang w:val="en-US"/>
        </w:rPr>
        <w:t>the</w:t>
      </w:r>
      <w:r w:rsidRPr="006D7436">
        <w:rPr>
          <w:rFonts w:asciiTheme="minorHAnsi" w:hAnsiTheme="minorHAnsi"/>
          <w:spacing w:val="25"/>
          <w:lang w:val="en-US"/>
        </w:rPr>
        <w:t xml:space="preserve"> </w:t>
      </w:r>
      <w:r w:rsidRPr="006D7436">
        <w:rPr>
          <w:rFonts w:asciiTheme="minorHAnsi" w:hAnsiTheme="minorHAnsi"/>
          <w:spacing w:val="6"/>
          <w:lang w:val="en-US"/>
        </w:rPr>
        <w:t>loan</w:t>
      </w:r>
      <w:r w:rsidRPr="006D7436">
        <w:rPr>
          <w:rFonts w:asciiTheme="minorHAnsi" w:hAnsiTheme="minorHAnsi"/>
          <w:spacing w:val="25"/>
          <w:lang w:val="en-US"/>
        </w:rPr>
        <w:t xml:space="preserve"> </w:t>
      </w:r>
      <w:r w:rsidRPr="006D7436">
        <w:rPr>
          <w:rFonts w:asciiTheme="minorHAnsi" w:hAnsiTheme="minorHAnsi"/>
          <w:spacing w:val="8"/>
          <w:lang w:val="en-US"/>
        </w:rPr>
        <w:t>agreement</w:t>
      </w:r>
      <w:r w:rsidRPr="006D7436">
        <w:rPr>
          <w:rFonts w:asciiTheme="minorHAnsi" w:hAnsiTheme="minorHAnsi"/>
          <w:spacing w:val="29"/>
          <w:lang w:val="en-US"/>
        </w:rPr>
        <w:t xml:space="preserve"> </w:t>
      </w:r>
      <w:r w:rsidRPr="006D7436">
        <w:rPr>
          <w:rFonts w:asciiTheme="minorHAnsi" w:hAnsiTheme="minorHAnsi"/>
          <w:spacing w:val="6"/>
          <w:lang w:val="en-US"/>
        </w:rPr>
        <w:t>and</w:t>
      </w:r>
      <w:r w:rsidRPr="006D7436">
        <w:rPr>
          <w:rFonts w:asciiTheme="minorHAnsi" w:hAnsiTheme="minorHAnsi"/>
          <w:spacing w:val="26"/>
          <w:lang w:val="en-US"/>
        </w:rPr>
        <w:t xml:space="preserve"> </w:t>
      </w:r>
      <w:r w:rsidRPr="006D7436">
        <w:rPr>
          <w:rFonts w:asciiTheme="minorHAnsi" w:hAnsiTheme="minorHAnsi"/>
          <w:spacing w:val="6"/>
          <w:lang w:val="en-US"/>
        </w:rPr>
        <w:t>which</w:t>
      </w:r>
      <w:r w:rsidRPr="006D7436">
        <w:rPr>
          <w:rFonts w:asciiTheme="minorHAnsi" w:hAnsiTheme="minorHAnsi"/>
          <w:spacing w:val="26"/>
          <w:lang w:val="en-US"/>
        </w:rPr>
        <w:t xml:space="preserve"> </w:t>
      </w:r>
      <w:r w:rsidRPr="006D7436">
        <w:rPr>
          <w:rFonts w:asciiTheme="minorHAnsi" w:hAnsiTheme="minorHAnsi"/>
          <w:spacing w:val="4"/>
          <w:lang w:val="en-US"/>
        </w:rPr>
        <w:t>in</w:t>
      </w:r>
      <w:r w:rsidRPr="006D7436">
        <w:rPr>
          <w:rFonts w:asciiTheme="minorHAnsi" w:hAnsiTheme="minorHAnsi"/>
          <w:spacing w:val="25"/>
          <w:lang w:val="en-US"/>
        </w:rPr>
        <w:t xml:space="preserve"> </w:t>
      </w:r>
      <w:r w:rsidRPr="006D7436">
        <w:rPr>
          <w:rFonts w:asciiTheme="minorHAnsi" w:hAnsiTheme="minorHAnsi"/>
          <w:spacing w:val="8"/>
          <w:lang w:val="en-US"/>
        </w:rPr>
        <w:t>relation</w:t>
      </w:r>
      <w:r w:rsidRPr="006D7436">
        <w:rPr>
          <w:rFonts w:asciiTheme="minorHAnsi" w:hAnsiTheme="minorHAnsi"/>
          <w:spacing w:val="25"/>
          <w:lang w:val="en-US"/>
        </w:rPr>
        <w:t xml:space="preserve"> </w:t>
      </w:r>
      <w:r w:rsidRPr="006D7436">
        <w:rPr>
          <w:rFonts w:asciiTheme="minorHAnsi" w:hAnsiTheme="minorHAnsi"/>
          <w:spacing w:val="5"/>
          <w:lang w:val="en-US"/>
        </w:rPr>
        <w:t>to</w:t>
      </w:r>
      <w:r w:rsidRPr="006D7436">
        <w:rPr>
          <w:rFonts w:asciiTheme="minorHAnsi" w:hAnsiTheme="minorHAnsi"/>
          <w:spacing w:val="24"/>
          <w:lang w:val="en-US"/>
        </w:rPr>
        <w:t xml:space="preserve"> </w:t>
      </w:r>
      <w:r w:rsidRPr="006D7436">
        <w:rPr>
          <w:rFonts w:asciiTheme="minorHAnsi" w:hAnsiTheme="minorHAnsi"/>
          <w:spacing w:val="6"/>
          <w:lang w:val="en-US"/>
        </w:rPr>
        <w:t>the</w:t>
      </w:r>
      <w:r w:rsidRPr="006D7436">
        <w:rPr>
          <w:rFonts w:asciiTheme="minorHAnsi" w:hAnsiTheme="minorHAnsi"/>
          <w:spacing w:val="28"/>
          <w:lang w:val="en-US"/>
        </w:rPr>
        <w:t xml:space="preserve"> </w:t>
      </w:r>
      <w:r w:rsidRPr="006D7436">
        <w:rPr>
          <w:rFonts w:asciiTheme="minorHAnsi" w:hAnsiTheme="minorHAnsi"/>
          <w:spacing w:val="9"/>
          <w:lang w:val="en-US"/>
        </w:rPr>
        <w:t>Muse</w:t>
      </w:r>
      <w:r w:rsidRPr="006D7436">
        <w:rPr>
          <w:rFonts w:asciiTheme="minorHAnsi" w:hAnsiTheme="minorHAnsi"/>
          <w:spacing w:val="5"/>
          <w:lang w:val="en-US"/>
        </w:rPr>
        <w:t xml:space="preserve">um </w:t>
      </w:r>
      <w:r w:rsidRPr="006D7436">
        <w:rPr>
          <w:rFonts w:asciiTheme="minorHAnsi" w:hAnsiTheme="minorHAnsi"/>
          <w:spacing w:val="6"/>
          <w:lang w:val="en-US"/>
        </w:rPr>
        <w:t xml:space="preserve">has the </w:t>
      </w:r>
      <w:r w:rsidRPr="006D7436">
        <w:rPr>
          <w:rFonts w:asciiTheme="minorHAnsi" w:hAnsiTheme="minorHAnsi"/>
          <w:spacing w:val="8"/>
          <w:lang w:val="en-US"/>
        </w:rPr>
        <w:t xml:space="preserve">responsibility </w:t>
      </w:r>
      <w:r w:rsidRPr="006D7436">
        <w:rPr>
          <w:rFonts w:asciiTheme="minorHAnsi" w:hAnsiTheme="minorHAnsi"/>
          <w:spacing w:val="6"/>
          <w:lang w:val="en-US"/>
        </w:rPr>
        <w:t xml:space="preserve">for the </w:t>
      </w:r>
      <w:r w:rsidRPr="006D7436">
        <w:rPr>
          <w:rFonts w:asciiTheme="minorHAnsi" w:hAnsiTheme="minorHAnsi"/>
          <w:spacing w:val="8"/>
          <w:lang w:val="en-US"/>
        </w:rPr>
        <w:t xml:space="preserve">exhibition </w:t>
      </w:r>
      <w:r w:rsidRPr="006D7436">
        <w:rPr>
          <w:rFonts w:asciiTheme="minorHAnsi" w:hAnsiTheme="minorHAnsi"/>
          <w:spacing w:val="7"/>
          <w:lang w:val="en-US"/>
        </w:rPr>
        <w:t>venue.</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 xml:space="preserve">Insurable interest </w:t>
      </w:r>
    </w:p>
    <w:p w:rsidR="006D7436" w:rsidRPr="00D41E3E" w:rsidRDefault="006D7436" w:rsidP="006D7436">
      <w:pPr>
        <w:pStyle w:val="Brdtekst"/>
        <w:spacing w:before="2" w:line="300" w:lineRule="exact"/>
        <w:ind w:right="117"/>
        <w:rPr>
          <w:rFonts w:asciiTheme="minorHAnsi" w:hAnsiTheme="minorHAnsi"/>
          <w:lang w:val="en-GB"/>
        </w:rPr>
      </w:pPr>
      <w:r w:rsidRPr="006D7436">
        <w:rPr>
          <w:rFonts w:asciiTheme="minorHAnsi" w:hAnsiTheme="minorHAnsi"/>
          <w:spacing w:val="6"/>
          <w:lang w:val="en-US"/>
        </w:rPr>
        <w:t>The</w:t>
      </w:r>
      <w:r w:rsidRPr="006D7436">
        <w:rPr>
          <w:rFonts w:asciiTheme="minorHAnsi" w:hAnsiTheme="minorHAnsi"/>
          <w:spacing w:val="21"/>
          <w:lang w:val="en-US"/>
        </w:rPr>
        <w:t xml:space="preserve"> </w:t>
      </w:r>
      <w:r w:rsidRPr="006D7436">
        <w:rPr>
          <w:rFonts w:asciiTheme="minorHAnsi" w:hAnsiTheme="minorHAnsi"/>
          <w:spacing w:val="8"/>
          <w:lang w:val="en-US"/>
        </w:rPr>
        <w:t>insurance</w:t>
      </w:r>
      <w:r w:rsidRPr="006D7436">
        <w:rPr>
          <w:rFonts w:asciiTheme="minorHAnsi" w:hAnsiTheme="minorHAnsi"/>
          <w:spacing w:val="21"/>
          <w:lang w:val="en-US"/>
        </w:rPr>
        <w:t xml:space="preserve"> </w:t>
      </w:r>
      <w:r w:rsidRPr="006D7436">
        <w:rPr>
          <w:rFonts w:asciiTheme="minorHAnsi" w:hAnsiTheme="minorHAnsi"/>
          <w:spacing w:val="4"/>
          <w:lang w:val="en-US"/>
        </w:rPr>
        <w:t>is</w:t>
      </w:r>
      <w:r w:rsidRPr="006D7436">
        <w:rPr>
          <w:rFonts w:asciiTheme="minorHAnsi" w:hAnsiTheme="minorHAnsi"/>
          <w:spacing w:val="20"/>
          <w:lang w:val="en-US"/>
        </w:rPr>
        <w:t xml:space="preserve"> </w:t>
      </w:r>
      <w:r w:rsidRPr="006D7436">
        <w:rPr>
          <w:rFonts w:asciiTheme="minorHAnsi" w:hAnsiTheme="minorHAnsi"/>
          <w:spacing w:val="7"/>
          <w:lang w:val="en-US"/>
        </w:rPr>
        <w:t>taken</w:t>
      </w:r>
      <w:r w:rsidRPr="006D7436">
        <w:rPr>
          <w:rFonts w:asciiTheme="minorHAnsi" w:hAnsiTheme="minorHAnsi"/>
          <w:spacing w:val="21"/>
          <w:lang w:val="en-US"/>
        </w:rPr>
        <w:t xml:space="preserve"> </w:t>
      </w:r>
      <w:r w:rsidRPr="006D7436">
        <w:rPr>
          <w:rFonts w:asciiTheme="minorHAnsi" w:hAnsiTheme="minorHAnsi"/>
          <w:spacing w:val="6"/>
          <w:lang w:val="en-US"/>
        </w:rPr>
        <w:t>out</w:t>
      </w:r>
      <w:r w:rsidRPr="006D7436">
        <w:rPr>
          <w:rFonts w:asciiTheme="minorHAnsi" w:hAnsiTheme="minorHAnsi"/>
          <w:spacing w:val="21"/>
          <w:lang w:val="en-US"/>
        </w:rPr>
        <w:t xml:space="preserve"> </w:t>
      </w:r>
      <w:r w:rsidRPr="006D7436">
        <w:rPr>
          <w:rFonts w:asciiTheme="minorHAnsi" w:hAnsiTheme="minorHAnsi"/>
          <w:spacing w:val="6"/>
          <w:lang w:val="en-US"/>
        </w:rPr>
        <w:t>for</w:t>
      </w:r>
      <w:r w:rsidRPr="006D7436">
        <w:rPr>
          <w:rFonts w:asciiTheme="minorHAnsi" w:hAnsiTheme="minorHAnsi"/>
          <w:spacing w:val="21"/>
          <w:lang w:val="en-US"/>
        </w:rPr>
        <w:t xml:space="preserve"> </w:t>
      </w:r>
      <w:r w:rsidRPr="006D7436">
        <w:rPr>
          <w:rFonts w:asciiTheme="minorHAnsi" w:hAnsiTheme="minorHAnsi"/>
          <w:spacing w:val="6"/>
          <w:lang w:val="en-US"/>
        </w:rPr>
        <w:t>the</w:t>
      </w:r>
      <w:r w:rsidRPr="006D7436">
        <w:rPr>
          <w:rFonts w:asciiTheme="minorHAnsi" w:hAnsiTheme="minorHAnsi"/>
          <w:spacing w:val="21"/>
          <w:lang w:val="en-US"/>
        </w:rPr>
        <w:t xml:space="preserve"> </w:t>
      </w:r>
      <w:r w:rsidRPr="006D7436">
        <w:rPr>
          <w:rFonts w:asciiTheme="minorHAnsi" w:hAnsiTheme="minorHAnsi"/>
          <w:spacing w:val="7"/>
          <w:lang w:val="en-US"/>
        </w:rPr>
        <w:t>benefit</w:t>
      </w:r>
      <w:r w:rsidRPr="006D7436">
        <w:rPr>
          <w:rFonts w:asciiTheme="minorHAnsi" w:hAnsiTheme="minorHAnsi"/>
          <w:spacing w:val="21"/>
          <w:lang w:val="en-US"/>
        </w:rPr>
        <w:t xml:space="preserve"> </w:t>
      </w:r>
      <w:r w:rsidRPr="006D7436">
        <w:rPr>
          <w:rFonts w:asciiTheme="minorHAnsi" w:hAnsiTheme="minorHAnsi"/>
          <w:spacing w:val="5"/>
          <w:lang w:val="en-US"/>
        </w:rPr>
        <w:t>of</w:t>
      </w:r>
      <w:r w:rsidRPr="006D7436">
        <w:rPr>
          <w:rFonts w:asciiTheme="minorHAnsi" w:hAnsiTheme="minorHAnsi"/>
          <w:spacing w:val="31"/>
          <w:lang w:val="en-US"/>
        </w:rPr>
        <w:t xml:space="preserve"> </w:t>
      </w:r>
      <w:r w:rsidRPr="006D7436">
        <w:rPr>
          <w:rFonts w:asciiTheme="minorHAnsi" w:hAnsiTheme="minorHAnsi"/>
          <w:spacing w:val="6"/>
          <w:lang w:val="en-US"/>
        </w:rPr>
        <w:t>The</w:t>
      </w:r>
      <w:r w:rsidRPr="006D7436">
        <w:rPr>
          <w:rFonts w:asciiTheme="minorHAnsi" w:hAnsiTheme="minorHAnsi"/>
          <w:spacing w:val="21"/>
          <w:lang w:val="en-US"/>
        </w:rPr>
        <w:t xml:space="preserve"> </w:t>
      </w:r>
      <w:r w:rsidRPr="006D7436">
        <w:rPr>
          <w:rFonts w:asciiTheme="minorHAnsi" w:hAnsiTheme="minorHAnsi"/>
          <w:spacing w:val="8"/>
          <w:lang w:val="en-US"/>
        </w:rPr>
        <w:t>Museum</w:t>
      </w:r>
      <w:r w:rsidRPr="006D7436">
        <w:rPr>
          <w:rFonts w:asciiTheme="minorHAnsi" w:hAnsiTheme="minorHAnsi"/>
          <w:spacing w:val="23"/>
          <w:lang w:val="en-US"/>
        </w:rPr>
        <w:t xml:space="preserve"> </w:t>
      </w:r>
      <w:r w:rsidRPr="006D7436">
        <w:rPr>
          <w:rFonts w:asciiTheme="minorHAnsi" w:hAnsiTheme="minorHAnsi"/>
          <w:spacing w:val="6"/>
          <w:lang w:val="en-US"/>
        </w:rPr>
        <w:t>that</w:t>
      </w:r>
      <w:r w:rsidRPr="006D7436">
        <w:rPr>
          <w:rFonts w:asciiTheme="minorHAnsi" w:hAnsiTheme="minorHAnsi"/>
          <w:spacing w:val="23"/>
          <w:lang w:val="en-US"/>
        </w:rPr>
        <w:t xml:space="preserve"> </w:t>
      </w:r>
      <w:r w:rsidRPr="006D7436">
        <w:rPr>
          <w:rFonts w:asciiTheme="minorHAnsi" w:hAnsiTheme="minorHAnsi"/>
          <w:spacing w:val="6"/>
          <w:lang w:val="en-US"/>
        </w:rPr>
        <w:t>owns</w:t>
      </w:r>
      <w:r w:rsidRPr="006D7436">
        <w:rPr>
          <w:rFonts w:asciiTheme="minorHAnsi" w:hAnsiTheme="minorHAnsi"/>
          <w:spacing w:val="20"/>
          <w:lang w:val="en-US"/>
        </w:rPr>
        <w:t xml:space="preserve"> </w:t>
      </w:r>
      <w:r w:rsidRPr="006D7436">
        <w:rPr>
          <w:rFonts w:asciiTheme="minorHAnsi" w:hAnsiTheme="minorHAnsi"/>
          <w:spacing w:val="6"/>
          <w:lang w:val="en-US"/>
        </w:rPr>
        <w:t>the</w:t>
      </w:r>
      <w:r w:rsidRPr="006D7436">
        <w:rPr>
          <w:rFonts w:asciiTheme="minorHAnsi" w:hAnsiTheme="minorHAnsi"/>
          <w:spacing w:val="21"/>
          <w:lang w:val="en-US"/>
        </w:rPr>
        <w:t xml:space="preserve"> </w:t>
      </w:r>
      <w:r w:rsidRPr="006D7436">
        <w:rPr>
          <w:rFonts w:asciiTheme="minorHAnsi" w:hAnsiTheme="minorHAnsi"/>
          <w:spacing w:val="8"/>
          <w:lang w:val="en-US"/>
        </w:rPr>
        <w:t>bo</w:t>
      </w:r>
      <w:r w:rsidRPr="006D7436">
        <w:rPr>
          <w:rFonts w:asciiTheme="minorHAnsi" w:hAnsiTheme="minorHAnsi"/>
          <w:spacing w:val="8"/>
          <w:lang w:val="en-US"/>
        </w:rPr>
        <w:t>r</w:t>
      </w:r>
      <w:r w:rsidRPr="006D7436">
        <w:rPr>
          <w:rFonts w:asciiTheme="minorHAnsi" w:hAnsiTheme="minorHAnsi"/>
          <w:spacing w:val="8"/>
          <w:lang w:val="en-US"/>
        </w:rPr>
        <w:t>rowed</w:t>
      </w:r>
      <w:r w:rsidRPr="006D7436">
        <w:rPr>
          <w:rFonts w:asciiTheme="minorHAnsi" w:hAnsiTheme="minorHAnsi"/>
          <w:lang w:val="en-US"/>
        </w:rPr>
        <w:t xml:space="preserve"> </w:t>
      </w:r>
      <w:r w:rsidRPr="006D7436">
        <w:rPr>
          <w:rFonts w:asciiTheme="minorHAnsi" w:hAnsiTheme="minorHAnsi"/>
          <w:spacing w:val="8"/>
          <w:lang w:val="en-US"/>
        </w:rPr>
        <w:t>objects,</w:t>
      </w:r>
      <w:r w:rsidRPr="006D7436">
        <w:rPr>
          <w:rFonts w:asciiTheme="minorHAnsi" w:hAnsiTheme="minorHAnsi"/>
          <w:spacing w:val="44"/>
          <w:lang w:val="en-US"/>
        </w:rPr>
        <w:t xml:space="preserve"> </w:t>
      </w:r>
      <w:r w:rsidRPr="006D7436">
        <w:rPr>
          <w:rFonts w:asciiTheme="minorHAnsi" w:hAnsiTheme="minorHAnsi"/>
          <w:spacing w:val="6"/>
          <w:lang w:val="en-US"/>
        </w:rPr>
        <w:t>see</w:t>
      </w:r>
      <w:r w:rsidRPr="006D7436">
        <w:rPr>
          <w:rFonts w:asciiTheme="minorHAnsi" w:hAnsiTheme="minorHAnsi"/>
          <w:spacing w:val="45"/>
          <w:lang w:val="en-US"/>
        </w:rPr>
        <w:t xml:space="preserve"> </w:t>
      </w:r>
      <w:r w:rsidRPr="006D7436">
        <w:rPr>
          <w:rFonts w:asciiTheme="minorHAnsi" w:hAnsiTheme="minorHAnsi"/>
          <w:spacing w:val="7"/>
          <w:lang w:val="en-US"/>
        </w:rPr>
        <w:t>Clause</w:t>
      </w:r>
      <w:r w:rsidRPr="006D7436">
        <w:rPr>
          <w:rFonts w:asciiTheme="minorHAnsi" w:hAnsiTheme="minorHAnsi"/>
          <w:spacing w:val="49"/>
          <w:lang w:val="en-US"/>
        </w:rPr>
        <w:t xml:space="preserve"> </w:t>
      </w:r>
      <w:r w:rsidRPr="006D7436">
        <w:rPr>
          <w:rFonts w:asciiTheme="minorHAnsi" w:hAnsiTheme="minorHAnsi"/>
          <w:spacing w:val="5"/>
          <w:lang w:val="en-US"/>
        </w:rPr>
        <w:t>6.</w:t>
      </w:r>
      <w:r w:rsidRPr="006D7436">
        <w:rPr>
          <w:rFonts w:asciiTheme="minorHAnsi" w:hAnsiTheme="minorHAnsi"/>
          <w:spacing w:val="43"/>
          <w:lang w:val="en-US"/>
        </w:rPr>
        <w:t xml:space="preserve"> </w:t>
      </w:r>
      <w:r w:rsidRPr="006D7436">
        <w:rPr>
          <w:rFonts w:asciiTheme="minorHAnsi" w:hAnsiTheme="minorHAnsi"/>
          <w:spacing w:val="6"/>
          <w:lang w:val="en-US"/>
        </w:rPr>
        <w:t>The</w:t>
      </w:r>
      <w:r w:rsidRPr="006D7436">
        <w:rPr>
          <w:rFonts w:asciiTheme="minorHAnsi" w:hAnsiTheme="minorHAnsi"/>
          <w:spacing w:val="47"/>
          <w:lang w:val="en-US"/>
        </w:rPr>
        <w:t xml:space="preserve"> </w:t>
      </w:r>
      <w:r w:rsidRPr="006D7436">
        <w:rPr>
          <w:rFonts w:asciiTheme="minorHAnsi" w:hAnsiTheme="minorHAnsi"/>
          <w:spacing w:val="8"/>
          <w:lang w:val="en-US"/>
        </w:rPr>
        <w:t>Insurer,</w:t>
      </w:r>
      <w:r w:rsidRPr="006D7436">
        <w:rPr>
          <w:rFonts w:asciiTheme="minorHAnsi" w:hAnsiTheme="minorHAnsi"/>
          <w:spacing w:val="46"/>
          <w:lang w:val="en-US"/>
        </w:rPr>
        <w:t xml:space="preserve"> </w:t>
      </w:r>
      <w:r w:rsidRPr="006D7436">
        <w:rPr>
          <w:rFonts w:asciiTheme="minorHAnsi" w:hAnsiTheme="minorHAnsi"/>
          <w:spacing w:val="6"/>
          <w:lang w:val="en-US"/>
        </w:rPr>
        <w:t>the</w:t>
      </w:r>
      <w:r w:rsidRPr="006D7436">
        <w:rPr>
          <w:rFonts w:asciiTheme="minorHAnsi" w:hAnsiTheme="minorHAnsi"/>
          <w:spacing w:val="45"/>
          <w:lang w:val="en-US"/>
        </w:rPr>
        <w:t xml:space="preserve"> </w:t>
      </w:r>
      <w:r w:rsidRPr="006D7436">
        <w:rPr>
          <w:rFonts w:asciiTheme="minorHAnsi" w:hAnsiTheme="minorHAnsi"/>
          <w:spacing w:val="7"/>
          <w:lang w:val="en-US"/>
        </w:rPr>
        <w:t>Insured</w:t>
      </w:r>
      <w:r w:rsidRPr="006D7436">
        <w:rPr>
          <w:rFonts w:asciiTheme="minorHAnsi" w:hAnsiTheme="minorHAnsi"/>
          <w:spacing w:val="45"/>
          <w:lang w:val="en-US"/>
        </w:rPr>
        <w:t xml:space="preserve"> </w:t>
      </w:r>
      <w:r w:rsidRPr="006D7436">
        <w:rPr>
          <w:rFonts w:asciiTheme="minorHAnsi" w:hAnsiTheme="minorHAnsi"/>
          <w:spacing w:val="6"/>
          <w:lang w:val="en-US"/>
        </w:rPr>
        <w:t>and</w:t>
      </w:r>
      <w:r w:rsidRPr="006D7436">
        <w:rPr>
          <w:rFonts w:asciiTheme="minorHAnsi" w:hAnsiTheme="minorHAnsi"/>
          <w:spacing w:val="43"/>
          <w:lang w:val="en-US"/>
        </w:rPr>
        <w:t xml:space="preserve"> </w:t>
      </w:r>
      <w:r w:rsidRPr="006D7436">
        <w:rPr>
          <w:rFonts w:asciiTheme="minorHAnsi" w:hAnsiTheme="minorHAnsi"/>
          <w:spacing w:val="6"/>
          <w:lang w:val="en-US"/>
        </w:rPr>
        <w:t>the</w:t>
      </w:r>
      <w:r w:rsidRPr="006D7436">
        <w:rPr>
          <w:rFonts w:asciiTheme="minorHAnsi" w:hAnsiTheme="minorHAnsi"/>
          <w:spacing w:val="49"/>
          <w:lang w:val="en-US"/>
        </w:rPr>
        <w:t xml:space="preserve"> </w:t>
      </w:r>
      <w:r w:rsidRPr="006D7436">
        <w:rPr>
          <w:rFonts w:asciiTheme="minorHAnsi" w:hAnsiTheme="minorHAnsi"/>
          <w:spacing w:val="7"/>
          <w:lang w:val="en-US"/>
        </w:rPr>
        <w:t>Borrower</w:t>
      </w:r>
      <w:r w:rsidRPr="006D7436">
        <w:rPr>
          <w:rFonts w:asciiTheme="minorHAnsi" w:hAnsiTheme="minorHAnsi"/>
          <w:spacing w:val="46"/>
          <w:lang w:val="en-US"/>
        </w:rPr>
        <w:t xml:space="preserve"> </w:t>
      </w:r>
      <w:r w:rsidRPr="006D7436">
        <w:rPr>
          <w:rFonts w:asciiTheme="minorHAnsi" w:hAnsiTheme="minorHAnsi"/>
          <w:spacing w:val="6"/>
          <w:lang w:val="en-US"/>
        </w:rPr>
        <w:t>are</w:t>
      </w:r>
      <w:r w:rsidRPr="006D7436">
        <w:rPr>
          <w:rFonts w:asciiTheme="minorHAnsi" w:hAnsiTheme="minorHAnsi"/>
          <w:spacing w:val="46"/>
          <w:lang w:val="en-US"/>
        </w:rPr>
        <w:t xml:space="preserve"> </w:t>
      </w:r>
      <w:r w:rsidRPr="006D7436">
        <w:rPr>
          <w:rFonts w:asciiTheme="minorHAnsi" w:hAnsiTheme="minorHAnsi"/>
          <w:spacing w:val="7"/>
          <w:lang w:val="en-US"/>
        </w:rPr>
        <w:t>aware</w:t>
      </w:r>
      <w:r w:rsidRPr="006D7436">
        <w:rPr>
          <w:rFonts w:asciiTheme="minorHAnsi" w:hAnsiTheme="minorHAnsi"/>
          <w:spacing w:val="45"/>
          <w:lang w:val="en-US"/>
        </w:rPr>
        <w:t xml:space="preserve"> </w:t>
      </w:r>
      <w:r w:rsidRPr="006D7436">
        <w:rPr>
          <w:rFonts w:asciiTheme="minorHAnsi" w:hAnsiTheme="minorHAnsi"/>
          <w:spacing w:val="7"/>
          <w:lang w:val="en-US"/>
        </w:rPr>
        <w:t>that</w:t>
      </w:r>
      <w:r w:rsidRPr="006D7436">
        <w:rPr>
          <w:rFonts w:asciiTheme="minorHAnsi" w:hAnsiTheme="minorHAnsi"/>
          <w:w w:val="99"/>
          <w:lang w:val="en-US"/>
        </w:rPr>
        <w:t xml:space="preserve"> </w:t>
      </w:r>
      <w:r w:rsidRPr="006D7436">
        <w:rPr>
          <w:rFonts w:asciiTheme="minorHAnsi" w:hAnsiTheme="minorHAnsi"/>
          <w:spacing w:val="6"/>
          <w:lang w:val="en-US"/>
        </w:rPr>
        <w:t>the</w:t>
      </w:r>
      <w:r w:rsidRPr="006D7436">
        <w:rPr>
          <w:rFonts w:asciiTheme="minorHAnsi" w:hAnsiTheme="minorHAnsi"/>
          <w:spacing w:val="38"/>
          <w:lang w:val="en-US"/>
        </w:rPr>
        <w:t xml:space="preserve"> </w:t>
      </w:r>
      <w:r w:rsidRPr="006D7436">
        <w:rPr>
          <w:rFonts w:asciiTheme="minorHAnsi" w:hAnsiTheme="minorHAnsi"/>
          <w:spacing w:val="8"/>
          <w:lang w:val="en-US"/>
        </w:rPr>
        <w:t>borrowed</w:t>
      </w:r>
      <w:r w:rsidRPr="006D7436">
        <w:rPr>
          <w:rFonts w:asciiTheme="minorHAnsi" w:hAnsiTheme="minorHAnsi"/>
          <w:spacing w:val="40"/>
          <w:lang w:val="en-US"/>
        </w:rPr>
        <w:t xml:space="preserve"> </w:t>
      </w:r>
      <w:r w:rsidRPr="006D7436">
        <w:rPr>
          <w:rFonts w:asciiTheme="minorHAnsi" w:hAnsiTheme="minorHAnsi"/>
          <w:spacing w:val="7"/>
          <w:lang w:val="en-US"/>
        </w:rPr>
        <w:t>objects</w:t>
      </w:r>
      <w:r w:rsidRPr="006D7436">
        <w:rPr>
          <w:rFonts w:asciiTheme="minorHAnsi" w:hAnsiTheme="minorHAnsi"/>
          <w:spacing w:val="36"/>
          <w:lang w:val="en-US"/>
        </w:rPr>
        <w:t xml:space="preserve"> </w:t>
      </w:r>
      <w:r w:rsidRPr="006D7436">
        <w:rPr>
          <w:rFonts w:asciiTheme="minorHAnsi" w:hAnsiTheme="minorHAnsi"/>
          <w:spacing w:val="6"/>
          <w:lang w:val="en-US"/>
        </w:rPr>
        <w:t>are</w:t>
      </w:r>
      <w:r w:rsidRPr="006D7436">
        <w:rPr>
          <w:rFonts w:asciiTheme="minorHAnsi" w:hAnsiTheme="minorHAnsi"/>
          <w:spacing w:val="37"/>
          <w:lang w:val="en-US"/>
        </w:rPr>
        <w:t xml:space="preserve"> </w:t>
      </w:r>
      <w:r w:rsidRPr="006D7436">
        <w:rPr>
          <w:rFonts w:asciiTheme="minorHAnsi" w:hAnsiTheme="minorHAnsi"/>
          <w:spacing w:val="7"/>
          <w:lang w:val="en-US"/>
        </w:rPr>
        <w:t>part</w:t>
      </w:r>
      <w:r w:rsidRPr="006D7436">
        <w:rPr>
          <w:rFonts w:asciiTheme="minorHAnsi" w:hAnsiTheme="minorHAnsi"/>
          <w:spacing w:val="38"/>
          <w:lang w:val="en-US"/>
        </w:rPr>
        <w:t xml:space="preserve"> </w:t>
      </w:r>
      <w:r w:rsidRPr="006D7436">
        <w:rPr>
          <w:rFonts w:asciiTheme="minorHAnsi" w:hAnsiTheme="minorHAnsi"/>
          <w:spacing w:val="5"/>
          <w:lang w:val="en-US"/>
        </w:rPr>
        <w:t>of</w:t>
      </w:r>
      <w:r w:rsidRPr="006D7436">
        <w:rPr>
          <w:rFonts w:asciiTheme="minorHAnsi" w:hAnsiTheme="minorHAnsi"/>
          <w:spacing w:val="38"/>
          <w:lang w:val="en-US"/>
        </w:rPr>
        <w:t xml:space="preserve"> </w:t>
      </w:r>
      <w:r w:rsidRPr="006D7436">
        <w:rPr>
          <w:rFonts w:asciiTheme="minorHAnsi" w:hAnsiTheme="minorHAnsi"/>
          <w:spacing w:val="6"/>
          <w:lang w:val="en-US"/>
        </w:rPr>
        <w:t>the</w:t>
      </w:r>
      <w:r w:rsidRPr="006D7436">
        <w:rPr>
          <w:rFonts w:asciiTheme="minorHAnsi" w:hAnsiTheme="minorHAnsi"/>
          <w:spacing w:val="37"/>
          <w:lang w:val="en-US"/>
        </w:rPr>
        <w:t xml:space="preserve"> </w:t>
      </w:r>
      <w:r w:rsidRPr="006D7436">
        <w:rPr>
          <w:rFonts w:asciiTheme="minorHAnsi" w:hAnsiTheme="minorHAnsi"/>
          <w:spacing w:val="7"/>
          <w:lang w:val="en-US"/>
        </w:rPr>
        <w:t>Danish</w:t>
      </w:r>
      <w:r w:rsidRPr="006D7436">
        <w:rPr>
          <w:rFonts w:asciiTheme="minorHAnsi" w:hAnsiTheme="minorHAnsi"/>
          <w:spacing w:val="35"/>
          <w:lang w:val="en-US"/>
        </w:rPr>
        <w:t xml:space="preserve"> </w:t>
      </w:r>
      <w:r w:rsidRPr="006D7436">
        <w:rPr>
          <w:rFonts w:asciiTheme="minorHAnsi" w:hAnsiTheme="minorHAnsi"/>
          <w:spacing w:val="8"/>
          <w:lang w:val="en-US"/>
        </w:rPr>
        <w:t>cultural</w:t>
      </w:r>
      <w:r w:rsidRPr="006D7436">
        <w:rPr>
          <w:rFonts w:asciiTheme="minorHAnsi" w:hAnsiTheme="minorHAnsi"/>
          <w:spacing w:val="37"/>
          <w:lang w:val="en-US"/>
        </w:rPr>
        <w:t xml:space="preserve"> </w:t>
      </w:r>
      <w:r w:rsidRPr="006D7436">
        <w:rPr>
          <w:rFonts w:asciiTheme="minorHAnsi" w:hAnsiTheme="minorHAnsi"/>
          <w:spacing w:val="8"/>
          <w:lang w:val="en-US"/>
        </w:rPr>
        <w:t>heritage</w:t>
      </w:r>
      <w:r w:rsidRPr="006D7436">
        <w:rPr>
          <w:rFonts w:asciiTheme="minorHAnsi" w:hAnsiTheme="minorHAnsi"/>
          <w:spacing w:val="37"/>
          <w:lang w:val="en-US"/>
        </w:rPr>
        <w:t xml:space="preserve"> </w:t>
      </w:r>
      <w:r w:rsidRPr="006D7436">
        <w:rPr>
          <w:rFonts w:asciiTheme="minorHAnsi" w:hAnsiTheme="minorHAnsi"/>
          <w:spacing w:val="6"/>
          <w:lang w:val="en-US"/>
        </w:rPr>
        <w:t>and</w:t>
      </w:r>
      <w:r w:rsidRPr="006D7436">
        <w:rPr>
          <w:rFonts w:asciiTheme="minorHAnsi" w:hAnsiTheme="minorHAnsi"/>
          <w:spacing w:val="38"/>
          <w:lang w:val="en-US"/>
        </w:rPr>
        <w:t xml:space="preserve"> </w:t>
      </w:r>
      <w:r w:rsidRPr="006D7436">
        <w:rPr>
          <w:rFonts w:asciiTheme="minorHAnsi" w:hAnsiTheme="minorHAnsi"/>
          <w:spacing w:val="7"/>
          <w:lang w:val="en-US"/>
        </w:rPr>
        <w:t>agree</w:t>
      </w:r>
      <w:r w:rsidRPr="006D7436">
        <w:rPr>
          <w:rFonts w:asciiTheme="minorHAnsi" w:hAnsiTheme="minorHAnsi"/>
          <w:spacing w:val="37"/>
          <w:lang w:val="en-US"/>
        </w:rPr>
        <w:t xml:space="preserve"> </w:t>
      </w:r>
      <w:r w:rsidRPr="006D7436">
        <w:rPr>
          <w:rFonts w:asciiTheme="minorHAnsi" w:hAnsiTheme="minorHAnsi"/>
          <w:spacing w:val="7"/>
          <w:lang w:val="en-US"/>
        </w:rPr>
        <w:t>that</w:t>
      </w:r>
      <w:r w:rsidRPr="006D7436">
        <w:rPr>
          <w:rFonts w:asciiTheme="minorHAnsi" w:hAnsiTheme="minorHAnsi"/>
          <w:spacing w:val="38"/>
          <w:lang w:val="en-US"/>
        </w:rPr>
        <w:t xml:space="preserve"> </w:t>
      </w:r>
      <w:r w:rsidRPr="006D7436">
        <w:rPr>
          <w:rFonts w:asciiTheme="minorHAnsi" w:hAnsiTheme="minorHAnsi"/>
          <w:spacing w:val="6"/>
          <w:lang w:val="en-US"/>
        </w:rPr>
        <w:t>the</w:t>
      </w:r>
      <w:r w:rsidRPr="006D7436">
        <w:rPr>
          <w:rFonts w:asciiTheme="minorHAnsi" w:hAnsiTheme="minorHAnsi"/>
          <w:w w:val="99"/>
          <w:lang w:val="en-US"/>
        </w:rPr>
        <w:t xml:space="preserve"> </w:t>
      </w:r>
      <w:r w:rsidRPr="006D7436">
        <w:rPr>
          <w:rFonts w:asciiTheme="minorHAnsi" w:hAnsiTheme="minorHAnsi"/>
          <w:spacing w:val="8"/>
          <w:lang w:val="en-US"/>
        </w:rPr>
        <w:t xml:space="preserve">Insurance </w:t>
      </w:r>
      <w:r w:rsidRPr="006D7436">
        <w:rPr>
          <w:rFonts w:asciiTheme="minorHAnsi" w:hAnsiTheme="minorHAnsi"/>
          <w:spacing w:val="7"/>
          <w:lang w:val="en-US"/>
        </w:rPr>
        <w:t>Clauses reflect</w:t>
      </w:r>
      <w:r w:rsidRPr="006D7436">
        <w:rPr>
          <w:rFonts w:asciiTheme="minorHAnsi" w:hAnsiTheme="minorHAnsi"/>
          <w:spacing w:val="61"/>
          <w:lang w:val="en-US"/>
        </w:rPr>
        <w:t xml:space="preserve"> </w:t>
      </w:r>
      <w:r w:rsidRPr="006D7436">
        <w:rPr>
          <w:rFonts w:asciiTheme="minorHAnsi" w:hAnsiTheme="minorHAnsi"/>
          <w:spacing w:val="8"/>
          <w:lang w:val="en-US"/>
        </w:rPr>
        <w:t>this.</w:t>
      </w:r>
      <w:r w:rsidRPr="00D41E3E">
        <w:rPr>
          <w:rFonts w:asciiTheme="minorHAnsi" w:hAnsiTheme="minorHAnsi"/>
          <w:lang w:val="en-GB"/>
        </w:rPr>
        <w:t xml:space="preserve"> </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Insurance period</w:t>
      </w:r>
    </w:p>
    <w:p w:rsidR="006D7436" w:rsidRPr="006D7436" w:rsidRDefault="006D7436" w:rsidP="006D7436">
      <w:pPr>
        <w:pStyle w:val="Brdtekst"/>
        <w:spacing w:before="2" w:line="300" w:lineRule="exact"/>
        <w:ind w:right="117"/>
        <w:rPr>
          <w:rFonts w:asciiTheme="minorHAnsi" w:hAnsiTheme="minorHAnsi"/>
          <w:spacing w:val="6"/>
          <w:lang w:val="en-US"/>
        </w:rPr>
      </w:pPr>
      <w:r w:rsidRPr="006D7436">
        <w:rPr>
          <w:rFonts w:asciiTheme="minorHAnsi" w:hAnsiTheme="minorHAnsi"/>
          <w:spacing w:val="6"/>
          <w:lang w:val="en-US"/>
        </w:rPr>
        <w:t>The insurance period is the loan period, cf. Clause 9.</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Objects covered by the insurance</w:t>
      </w:r>
    </w:p>
    <w:p w:rsidR="006D7436" w:rsidRPr="006D7436" w:rsidRDefault="006D7436" w:rsidP="006D7436">
      <w:pPr>
        <w:pStyle w:val="Brdtekst"/>
        <w:spacing w:line="300" w:lineRule="exact"/>
        <w:ind w:right="115"/>
        <w:rPr>
          <w:rFonts w:asciiTheme="minorHAnsi" w:hAnsiTheme="minorHAnsi"/>
          <w:lang w:val="en-US"/>
        </w:rPr>
      </w:pPr>
      <w:r w:rsidRPr="006D7436">
        <w:rPr>
          <w:rFonts w:asciiTheme="minorHAnsi" w:hAnsiTheme="minorHAnsi"/>
          <w:spacing w:val="6"/>
          <w:lang w:val="en-US"/>
        </w:rPr>
        <w:t xml:space="preserve">The </w:t>
      </w:r>
      <w:r w:rsidRPr="006D7436">
        <w:rPr>
          <w:rFonts w:asciiTheme="minorHAnsi" w:hAnsiTheme="minorHAnsi"/>
          <w:spacing w:val="7"/>
          <w:lang w:val="en-US"/>
        </w:rPr>
        <w:t xml:space="preserve">objects covered </w:t>
      </w:r>
      <w:r w:rsidRPr="006D7436">
        <w:rPr>
          <w:rFonts w:asciiTheme="minorHAnsi" w:hAnsiTheme="minorHAnsi"/>
          <w:spacing w:val="5"/>
          <w:lang w:val="en-US"/>
        </w:rPr>
        <w:t xml:space="preserve">by </w:t>
      </w:r>
      <w:r w:rsidRPr="006D7436">
        <w:rPr>
          <w:rFonts w:asciiTheme="minorHAnsi" w:hAnsiTheme="minorHAnsi"/>
          <w:spacing w:val="6"/>
          <w:lang w:val="en-US"/>
        </w:rPr>
        <w:t xml:space="preserve">the </w:t>
      </w:r>
      <w:r w:rsidRPr="006D7436">
        <w:rPr>
          <w:rFonts w:asciiTheme="minorHAnsi" w:hAnsiTheme="minorHAnsi"/>
          <w:spacing w:val="8"/>
          <w:lang w:val="en-US"/>
        </w:rPr>
        <w:t xml:space="preserve">insurance </w:t>
      </w:r>
      <w:r w:rsidRPr="006D7436">
        <w:rPr>
          <w:rFonts w:asciiTheme="minorHAnsi" w:hAnsiTheme="minorHAnsi"/>
          <w:spacing w:val="6"/>
          <w:lang w:val="en-US"/>
        </w:rPr>
        <w:t xml:space="preserve">are the </w:t>
      </w:r>
      <w:r w:rsidRPr="006D7436">
        <w:rPr>
          <w:rFonts w:asciiTheme="minorHAnsi" w:hAnsiTheme="minorHAnsi"/>
          <w:spacing w:val="7"/>
          <w:lang w:val="en-US"/>
        </w:rPr>
        <w:t xml:space="preserve">items that </w:t>
      </w:r>
      <w:r w:rsidRPr="006D7436">
        <w:rPr>
          <w:rFonts w:asciiTheme="minorHAnsi" w:hAnsiTheme="minorHAnsi"/>
          <w:spacing w:val="6"/>
          <w:lang w:val="en-US"/>
        </w:rPr>
        <w:t xml:space="preserve">The </w:t>
      </w:r>
      <w:r w:rsidRPr="006D7436">
        <w:rPr>
          <w:rFonts w:asciiTheme="minorHAnsi" w:hAnsiTheme="minorHAnsi"/>
          <w:spacing w:val="7"/>
          <w:lang w:val="en-US"/>
        </w:rPr>
        <w:t xml:space="preserve">Museum </w:t>
      </w:r>
      <w:r w:rsidRPr="006D7436">
        <w:rPr>
          <w:rFonts w:asciiTheme="minorHAnsi" w:hAnsiTheme="minorHAnsi"/>
          <w:spacing w:val="6"/>
          <w:lang w:val="en-US"/>
        </w:rPr>
        <w:t>has</w:t>
      </w:r>
      <w:r w:rsidRPr="006D7436">
        <w:rPr>
          <w:rFonts w:asciiTheme="minorHAnsi" w:hAnsiTheme="minorHAnsi"/>
          <w:spacing w:val="45"/>
          <w:lang w:val="en-US"/>
        </w:rPr>
        <w:t xml:space="preserve"> </w:t>
      </w:r>
      <w:r w:rsidRPr="006D7436">
        <w:rPr>
          <w:rFonts w:asciiTheme="minorHAnsi" w:hAnsiTheme="minorHAnsi"/>
          <w:spacing w:val="7"/>
          <w:lang w:val="en-US"/>
        </w:rPr>
        <w:t>loaned</w:t>
      </w:r>
      <w:r w:rsidRPr="006D7436">
        <w:rPr>
          <w:rFonts w:asciiTheme="minorHAnsi" w:hAnsiTheme="minorHAnsi"/>
          <w:lang w:val="en-US"/>
        </w:rPr>
        <w:t xml:space="preserve"> </w:t>
      </w:r>
      <w:r w:rsidRPr="006D7436">
        <w:rPr>
          <w:rFonts w:asciiTheme="minorHAnsi" w:hAnsiTheme="minorHAnsi"/>
          <w:spacing w:val="5"/>
          <w:lang w:val="en-US"/>
        </w:rPr>
        <w:t>to</w:t>
      </w:r>
      <w:r w:rsidRPr="006D7436">
        <w:rPr>
          <w:rFonts w:asciiTheme="minorHAnsi" w:hAnsiTheme="minorHAnsi"/>
          <w:spacing w:val="51"/>
          <w:lang w:val="en-US"/>
        </w:rPr>
        <w:t xml:space="preserve"> </w:t>
      </w:r>
      <w:r w:rsidRPr="006D7436">
        <w:rPr>
          <w:rFonts w:asciiTheme="minorHAnsi" w:hAnsiTheme="minorHAnsi"/>
          <w:spacing w:val="6"/>
          <w:lang w:val="en-US"/>
        </w:rPr>
        <w:t>the</w:t>
      </w:r>
      <w:r w:rsidRPr="006D7436">
        <w:rPr>
          <w:rFonts w:asciiTheme="minorHAnsi" w:hAnsiTheme="minorHAnsi"/>
          <w:spacing w:val="53"/>
          <w:lang w:val="en-US"/>
        </w:rPr>
        <w:t xml:space="preserve"> </w:t>
      </w:r>
      <w:r w:rsidRPr="006D7436">
        <w:rPr>
          <w:rFonts w:asciiTheme="minorHAnsi" w:hAnsiTheme="minorHAnsi"/>
          <w:spacing w:val="7"/>
          <w:lang w:val="en-US"/>
        </w:rPr>
        <w:t>Borrower</w:t>
      </w:r>
      <w:r w:rsidRPr="006D7436">
        <w:rPr>
          <w:rFonts w:asciiTheme="minorHAnsi" w:hAnsiTheme="minorHAnsi"/>
          <w:spacing w:val="53"/>
          <w:lang w:val="en-US"/>
        </w:rPr>
        <w:t xml:space="preserve"> </w:t>
      </w:r>
      <w:r w:rsidRPr="006D7436">
        <w:rPr>
          <w:rFonts w:asciiTheme="minorHAnsi" w:hAnsiTheme="minorHAnsi"/>
          <w:spacing w:val="6"/>
          <w:lang w:val="en-US"/>
        </w:rPr>
        <w:t>and</w:t>
      </w:r>
      <w:r w:rsidRPr="006D7436">
        <w:rPr>
          <w:rFonts w:asciiTheme="minorHAnsi" w:hAnsiTheme="minorHAnsi"/>
          <w:spacing w:val="49"/>
          <w:lang w:val="en-US"/>
        </w:rPr>
        <w:t xml:space="preserve"> </w:t>
      </w:r>
      <w:r w:rsidRPr="006D7436">
        <w:rPr>
          <w:rFonts w:asciiTheme="minorHAnsi" w:hAnsiTheme="minorHAnsi"/>
          <w:spacing w:val="6"/>
          <w:lang w:val="en-US"/>
        </w:rPr>
        <w:t>are</w:t>
      </w:r>
      <w:r w:rsidRPr="006D7436">
        <w:rPr>
          <w:rFonts w:asciiTheme="minorHAnsi" w:hAnsiTheme="minorHAnsi"/>
          <w:spacing w:val="54"/>
          <w:lang w:val="en-US"/>
        </w:rPr>
        <w:t xml:space="preserve"> </w:t>
      </w:r>
      <w:r w:rsidRPr="006D7436">
        <w:rPr>
          <w:rFonts w:asciiTheme="minorHAnsi" w:hAnsiTheme="minorHAnsi"/>
          <w:spacing w:val="7"/>
          <w:lang w:val="en-US"/>
        </w:rPr>
        <w:t>specified</w:t>
      </w:r>
      <w:r w:rsidRPr="006D7436">
        <w:rPr>
          <w:rFonts w:asciiTheme="minorHAnsi" w:hAnsiTheme="minorHAnsi"/>
          <w:spacing w:val="54"/>
          <w:lang w:val="en-US"/>
        </w:rPr>
        <w:t xml:space="preserve"> </w:t>
      </w:r>
      <w:r w:rsidRPr="006D7436">
        <w:rPr>
          <w:rFonts w:asciiTheme="minorHAnsi" w:hAnsiTheme="minorHAnsi"/>
          <w:spacing w:val="4"/>
          <w:lang w:val="en-US"/>
        </w:rPr>
        <w:t>in</w:t>
      </w:r>
      <w:r w:rsidRPr="006D7436">
        <w:rPr>
          <w:rFonts w:asciiTheme="minorHAnsi" w:hAnsiTheme="minorHAnsi"/>
          <w:spacing w:val="52"/>
          <w:lang w:val="en-US"/>
        </w:rPr>
        <w:t xml:space="preserve"> </w:t>
      </w:r>
      <w:r w:rsidRPr="006D7436">
        <w:rPr>
          <w:rFonts w:asciiTheme="minorHAnsi" w:hAnsiTheme="minorHAnsi"/>
          <w:spacing w:val="6"/>
          <w:lang w:val="en-US"/>
        </w:rPr>
        <w:t>list</w:t>
      </w:r>
      <w:r w:rsidRPr="006D7436">
        <w:rPr>
          <w:rFonts w:asciiTheme="minorHAnsi" w:hAnsiTheme="minorHAnsi"/>
          <w:spacing w:val="52"/>
          <w:lang w:val="en-US"/>
        </w:rPr>
        <w:t xml:space="preserve"> </w:t>
      </w:r>
      <w:r w:rsidRPr="006D7436">
        <w:rPr>
          <w:rFonts w:asciiTheme="minorHAnsi" w:hAnsiTheme="minorHAnsi"/>
          <w:spacing w:val="5"/>
          <w:lang w:val="en-US"/>
        </w:rPr>
        <w:t>of</w:t>
      </w:r>
      <w:r w:rsidRPr="006D7436">
        <w:rPr>
          <w:rFonts w:asciiTheme="minorHAnsi" w:hAnsiTheme="minorHAnsi"/>
          <w:spacing w:val="52"/>
          <w:lang w:val="en-US"/>
        </w:rPr>
        <w:t xml:space="preserve"> </w:t>
      </w:r>
      <w:r w:rsidRPr="006D7436">
        <w:rPr>
          <w:rFonts w:asciiTheme="minorHAnsi" w:hAnsiTheme="minorHAnsi"/>
          <w:spacing w:val="8"/>
          <w:lang w:val="en-US"/>
        </w:rPr>
        <w:t>objects</w:t>
      </w:r>
      <w:r w:rsidRPr="006D7436">
        <w:rPr>
          <w:rFonts w:asciiTheme="minorHAnsi" w:hAnsiTheme="minorHAnsi"/>
          <w:spacing w:val="51"/>
          <w:lang w:val="en-US"/>
        </w:rPr>
        <w:t xml:space="preserve"> </w:t>
      </w:r>
      <w:r w:rsidRPr="006D7436">
        <w:rPr>
          <w:rFonts w:asciiTheme="minorHAnsi" w:hAnsiTheme="minorHAnsi"/>
          <w:spacing w:val="4"/>
          <w:lang w:val="en-US"/>
        </w:rPr>
        <w:t>in</w:t>
      </w:r>
      <w:r w:rsidRPr="006D7436">
        <w:rPr>
          <w:rFonts w:asciiTheme="minorHAnsi" w:hAnsiTheme="minorHAnsi"/>
          <w:spacing w:val="52"/>
          <w:lang w:val="en-US"/>
        </w:rPr>
        <w:t xml:space="preserve"> </w:t>
      </w:r>
      <w:r w:rsidRPr="006D7436">
        <w:rPr>
          <w:rFonts w:asciiTheme="minorHAnsi" w:hAnsiTheme="minorHAnsi"/>
          <w:spacing w:val="6"/>
          <w:lang w:val="en-US"/>
        </w:rPr>
        <w:t>the</w:t>
      </w:r>
      <w:r w:rsidRPr="006D7436">
        <w:rPr>
          <w:rFonts w:asciiTheme="minorHAnsi" w:hAnsiTheme="minorHAnsi"/>
          <w:spacing w:val="51"/>
          <w:lang w:val="en-US"/>
        </w:rPr>
        <w:t xml:space="preserve"> </w:t>
      </w:r>
      <w:r w:rsidRPr="006D7436">
        <w:rPr>
          <w:rFonts w:asciiTheme="minorHAnsi" w:hAnsiTheme="minorHAnsi"/>
          <w:spacing w:val="6"/>
          <w:lang w:val="en-US"/>
        </w:rPr>
        <w:t>loan</w:t>
      </w:r>
      <w:r w:rsidRPr="006D7436">
        <w:rPr>
          <w:rFonts w:asciiTheme="minorHAnsi" w:hAnsiTheme="minorHAnsi"/>
          <w:spacing w:val="55"/>
          <w:lang w:val="en-US"/>
        </w:rPr>
        <w:t xml:space="preserve"> </w:t>
      </w:r>
      <w:r w:rsidRPr="006D7436">
        <w:rPr>
          <w:rFonts w:asciiTheme="minorHAnsi" w:hAnsiTheme="minorHAnsi"/>
          <w:spacing w:val="7"/>
          <w:lang w:val="en-US"/>
        </w:rPr>
        <w:t>agreement</w:t>
      </w:r>
      <w:r w:rsidRPr="006D7436">
        <w:rPr>
          <w:rFonts w:asciiTheme="minorHAnsi" w:hAnsiTheme="minorHAnsi"/>
          <w:spacing w:val="55"/>
          <w:lang w:val="en-US"/>
        </w:rPr>
        <w:t xml:space="preserve"> </w:t>
      </w:r>
      <w:r w:rsidRPr="006D7436">
        <w:rPr>
          <w:rFonts w:asciiTheme="minorHAnsi" w:hAnsiTheme="minorHAnsi"/>
          <w:spacing w:val="7"/>
          <w:lang w:val="en-US"/>
        </w:rPr>
        <w:t>("the</w:t>
      </w:r>
      <w:r w:rsidRPr="006D7436">
        <w:rPr>
          <w:rFonts w:asciiTheme="minorHAnsi" w:hAnsiTheme="minorHAnsi"/>
          <w:w w:val="99"/>
          <w:lang w:val="en-US"/>
        </w:rPr>
        <w:t xml:space="preserve"> </w:t>
      </w:r>
      <w:r w:rsidRPr="006D7436">
        <w:rPr>
          <w:rFonts w:asciiTheme="minorHAnsi" w:hAnsiTheme="minorHAnsi"/>
          <w:spacing w:val="7"/>
          <w:lang w:val="en-US"/>
        </w:rPr>
        <w:t xml:space="preserve">Objects covered </w:t>
      </w:r>
      <w:r w:rsidRPr="006D7436">
        <w:rPr>
          <w:rFonts w:asciiTheme="minorHAnsi" w:hAnsiTheme="minorHAnsi"/>
          <w:spacing w:val="5"/>
          <w:lang w:val="en-US"/>
        </w:rPr>
        <w:t xml:space="preserve">by </w:t>
      </w:r>
      <w:r w:rsidRPr="006D7436">
        <w:rPr>
          <w:rFonts w:asciiTheme="minorHAnsi" w:hAnsiTheme="minorHAnsi"/>
          <w:spacing w:val="6"/>
          <w:lang w:val="en-US"/>
        </w:rPr>
        <w:t xml:space="preserve">the </w:t>
      </w:r>
      <w:proofErr w:type="spellStart"/>
      <w:r w:rsidRPr="006D7436">
        <w:rPr>
          <w:rFonts w:asciiTheme="minorHAnsi" w:hAnsiTheme="minorHAnsi"/>
          <w:spacing w:val="9"/>
          <w:lang w:val="en-US"/>
        </w:rPr>
        <w:t>Insu</w:t>
      </w:r>
      <w:r>
        <w:rPr>
          <w:rFonts w:asciiTheme="minorHAnsi" w:hAnsiTheme="minorHAnsi"/>
          <w:spacing w:val="9"/>
          <w:lang w:val="en-US"/>
        </w:rPr>
        <w:t>-</w:t>
      </w:r>
      <w:r w:rsidRPr="006D7436">
        <w:rPr>
          <w:rFonts w:asciiTheme="minorHAnsi" w:hAnsiTheme="minorHAnsi"/>
          <w:spacing w:val="9"/>
          <w:lang w:val="en-US"/>
        </w:rPr>
        <w:t>rance</w:t>
      </w:r>
      <w:proofErr w:type="spellEnd"/>
      <w:r w:rsidRPr="006D7436">
        <w:rPr>
          <w:rFonts w:asciiTheme="minorHAnsi" w:hAnsiTheme="minorHAnsi"/>
          <w:spacing w:val="9"/>
          <w:lang w:val="en-US"/>
        </w:rPr>
        <w:t>").</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Insured value</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insured value for each borrowed object is specified in the list of objects in the loan agree</w:t>
      </w:r>
      <w:r>
        <w:rPr>
          <w:rFonts w:asciiTheme="minorHAnsi" w:hAnsiTheme="minorHAnsi"/>
          <w:spacing w:val="7"/>
          <w:lang w:val="en-US"/>
        </w:rPr>
        <w:t>-</w:t>
      </w:r>
      <w:proofErr w:type="spellStart"/>
      <w:r w:rsidRPr="006D7436">
        <w:rPr>
          <w:rFonts w:asciiTheme="minorHAnsi" w:hAnsiTheme="minorHAnsi"/>
          <w:spacing w:val="7"/>
          <w:lang w:val="en-US"/>
        </w:rPr>
        <w:t>ment</w:t>
      </w:r>
      <w:proofErr w:type="spellEnd"/>
      <w:r w:rsidRPr="006D7436">
        <w:rPr>
          <w:rFonts w:asciiTheme="minorHAnsi" w:hAnsiTheme="minorHAnsi"/>
          <w:spacing w:val="7"/>
          <w:lang w:val="en-US"/>
        </w:rPr>
        <w:t>. The total insurance value is the sum of the insured value for each borrowed object.</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'All Risk'</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 xml:space="preserve">The insurance covers any and all claims, including loss, damage, financial claims and activities that prevent the Borrower from returning the objects undamaged. </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Insurer cannot exclude any loss, damage, financial claims or activities caused by staff mem</w:t>
      </w:r>
      <w:r>
        <w:rPr>
          <w:rFonts w:asciiTheme="minorHAnsi" w:hAnsiTheme="minorHAnsi"/>
          <w:spacing w:val="7"/>
          <w:lang w:val="en-US"/>
        </w:rPr>
        <w:t>-</w:t>
      </w:r>
      <w:proofErr w:type="spellStart"/>
      <w:r w:rsidRPr="006D7436">
        <w:rPr>
          <w:rFonts w:asciiTheme="minorHAnsi" w:hAnsiTheme="minorHAnsi"/>
          <w:spacing w:val="7"/>
          <w:lang w:val="en-US"/>
        </w:rPr>
        <w:t>bers</w:t>
      </w:r>
      <w:proofErr w:type="spellEnd"/>
      <w:r w:rsidRPr="006D7436">
        <w:rPr>
          <w:rFonts w:asciiTheme="minorHAnsi" w:hAnsiTheme="minorHAnsi"/>
          <w:spacing w:val="7"/>
          <w:lang w:val="en-US"/>
        </w:rPr>
        <w:t xml:space="preserve"> or employees of the Borrower and/or the Insured.</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insurance coverage includes any total or partial damage to any of the bo</w:t>
      </w:r>
      <w:r w:rsidRPr="006D7436">
        <w:rPr>
          <w:rFonts w:asciiTheme="minorHAnsi" w:hAnsiTheme="minorHAnsi"/>
          <w:spacing w:val="7"/>
          <w:lang w:val="en-US"/>
        </w:rPr>
        <w:t>r</w:t>
      </w:r>
      <w:r w:rsidRPr="006D7436">
        <w:rPr>
          <w:rFonts w:asciiTheme="minorHAnsi" w:hAnsiTheme="minorHAnsi"/>
          <w:spacing w:val="7"/>
          <w:lang w:val="en-US"/>
        </w:rPr>
        <w:t>rowed objects, in</w:t>
      </w:r>
      <w:r>
        <w:rPr>
          <w:rFonts w:asciiTheme="minorHAnsi" w:hAnsiTheme="minorHAnsi"/>
          <w:spacing w:val="7"/>
          <w:lang w:val="en-US"/>
        </w:rPr>
        <w:t>-</w:t>
      </w:r>
      <w:proofErr w:type="spellStart"/>
      <w:r w:rsidRPr="006D7436">
        <w:rPr>
          <w:rFonts w:asciiTheme="minorHAnsi" w:hAnsiTheme="minorHAnsi"/>
          <w:spacing w:val="7"/>
          <w:lang w:val="en-US"/>
        </w:rPr>
        <w:t>cluding</w:t>
      </w:r>
      <w:proofErr w:type="spellEnd"/>
      <w:r w:rsidRPr="006D7436">
        <w:rPr>
          <w:rFonts w:asciiTheme="minorHAnsi" w:hAnsiTheme="minorHAnsi"/>
          <w:spacing w:val="7"/>
          <w:lang w:val="en-US"/>
        </w:rPr>
        <w:t xml:space="preserve"> damage caused by the removal and/or installation, tran</w:t>
      </w:r>
      <w:r w:rsidRPr="006D7436">
        <w:rPr>
          <w:rFonts w:asciiTheme="minorHAnsi" w:hAnsiTheme="minorHAnsi"/>
          <w:spacing w:val="7"/>
          <w:lang w:val="en-US"/>
        </w:rPr>
        <w:t>s</w:t>
      </w:r>
      <w:r w:rsidRPr="006D7436">
        <w:rPr>
          <w:rFonts w:asciiTheme="minorHAnsi" w:hAnsiTheme="minorHAnsi"/>
          <w:spacing w:val="7"/>
          <w:lang w:val="en-US"/>
        </w:rPr>
        <w:t xml:space="preserve">portation from and back to The </w:t>
      </w:r>
      <w:r w:rsidRPr="006D7436">
        <w:rPr>
          <w:rFonts w:asciiTheme="minorHAnsi" w:hAnsiTheme="minorHAnsi"/>
          <w:spacing w:val="7"/>
          <w:lang w:val="en-US"/>
        </w:rPr>
        <w:lastRenderedPageBreak/>
        <w:t>Museum and deviations from the provisions on climate (humidity, temperature and light) in the loan agreement, cf. Clause 9.</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'Nail to Nail'</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 xml:space="preserve">The insurance coverage takes effect when the objects are being removed from their usual </w:t>
      </w:r>
      <w:proofErr w:type="spellStart"/>
      <w:r w:rsidRPr="006D7436">
        <w:rPr>
          <w:rFonts w:asciiTheme="minorHAnsi" w:hAnsiTheme="minorHAnsi"/>
          <w:spacing w:val="7"/>
          <w:lang w:val="en-US"/>
        </w:rPr>
        <w:t>reposi</w:t>
      </w:r>
      <w:proofErr w:type="spellEnd"/>
      <w:r>
        <w:rPr>
          <w:rFonts w:asciiTheme="minorHAnsi" w:hAnsiTheme="minorHAnsi"/>
          <w:spacing w:val="7"/>
          <w:lang w:val="en-US"/>
        </w:rPr>
        <w:t>-</w:t>
      </w:r>
      <w:r w:rsidRPr="006D7436">
        <w:rPr>
          <w:rFonts w:asciiTheme="minorHAnsi" w:hAnsiTheme="minorHAnsi"/>
          <w:spacing w:val="7"/>
          <w:lang w:val="en-US"/>
        </w:rPr>
        <w:t>tory regardless of whether the transport itself starts at that m</w:t>
      </w:r>
      <w:r w:rsidRPr="006D7436">
        <w:rPr>
          <w:rFonts w:asciiTheme="minorHAnsi" w:hAnsiTheme="minorHAnsi"/>
          <w:spacing w:val="7"/>
          <w:lang w:val="en-US"/>
        </w:rPr>
        <w:t>o</w:t>
      </w:r>
      <w:r w:rsidRPr="006D7436">
        <w:rPr>
          <w:rFonts w:asciiTheme="minorHAnsi" w:hAnsiTheme="minorHAnsi"/>
          <w:spacing w:val="7"/>
          <w:lang w:val="en-US"/>
        </w:rPr>
        <w:t>ment or the objects have to be packed in advance.</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insurance coverage terminates when the objects are installed in their usual repository in the same way as prior to the removal.</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 xml:space="preserve">The insurance covers all transportation during the period of the loan, including pre- and </w:t>
      </w:r>
      <w:proofErr w:type="spellStart"/>
      <w:r w:rsidRPr="006D7436">
        <w:rPr>
          <w:rFonts w:asciiTheme="minorHAnsi" w:hAnsiTheme="minorHAnsi"/>
          <w:spacing w:val="7"/>
          <w:lang w:val="en-US"/>
        </w:rPr>
        <w:t>interme</w:t>
      </w:r>
      <w:r>
        <w:rPr>
          <w:rFonts w:asciiTheme="minorHAnsi" w:hAnsiTheme="minorHAnsi"/>
          <w:spacing w:val="7"/>
          <w:lang w:val="en-US"/>
        </w:rPr>
        <w:t>-</w:t>
      </w:r>
      <w:r w:rsidRPr="006D7436">
        <w:rPr>
          <w:rFonts w:asciiTheme="minorHAnsi" w:hAnsiTheme="minorHAnsi"/>
          <w:spacing w:val="7"/>
          <w:lang w:val="en-US"/>
        </w:rPr>
        <w:t>diate</w:t>
      </w:r>
      <w:proofErr w:type="spellEnd"/>
      <w:r w:rsidRPr="006D7436">
        <w:rPr>
          <w:rFonts w:asciiTheme="minorHAnsi" w:hAnsiTheme="minorHAnsi"/>
          <w:spacing w:val="7"/>
          <w:lang w:val="en-US"/>
        </w:rPr>
        <w:t xml:space="preserve"> storage, end storage after the exhibitions as well as all packing work, removals and </w:t>
      </w:r>
      <w:proofErr w:type="spellStart"/>
      <w:r w:rsidRPr="006D7436">
        <w:rPr>
          <w:rFonts w:asciiTheme="minorHAnsi" w:hAnsiTheme="minorHAnsi"/>
          <w:spacing w:val="7"/>
          <w:lang w:val="en-US"/>
        </w:rPr>
        <w:t>installa</w:t>
      </w:r>
      <w:r>
        <w:rPr>
          <w:rFonts w:asciiTheme="minorHAnsi" w:hAnsiTheme="minorHAnsi"/>
          <w:spacing w:val="7"/>
          <w:lang w:val="en-US"/>
        </w:rPr>
        <w:t>-</w:t>
      </w:r>
      <w:r w:rsidRPr="006D7436">
        <w:rPr>
          <w:rFonts w:asciiTheme="minorHAnsi" w:hAnsiTheme="minorHAnsi"/>
          <w:spacing w:val="7"/>
          <w:lang w:val="en-US"/>
        </w:rPr>
        <w:t>tions</w:t>
      </w:r>
      <w:proofErr w:type="spellEnd"/>
      <w:r w:rsidRPr="006D7436">
        <w:rPr>
          <w:rFonts w:asciiTheme="minorHAnsi" w:hAnsiTheme="minorHAnsi"/>
          <w:spacing w:val="7"/>
          <w:lang w:val="en-US"/>
        </w:rPr>
        <w:t>. Further, it covers the objects during the actual exhibitions.</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'Museum Clause'</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If an insurance event occurs, including total loss or damage, the objects remain the property of The Museum, irrespective of the extent of the damage and the amount of indemnity, cf. Clause 15. The reason for this is that the objects are part of the Danish cultural heritage.</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Compensation</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If an insurance event occurs, including total loss or damage, the Insurer must co</w:t>
      </w:r>
      <w:r w:rsidRPr="006D7436">
        <w:rPr>
          <w:rFonts w:asciiTheme="minorHAnsi" w:hAnsiTheme="minorHAnsi"/>
          <w:spacing w:val="7"/>
          <w:lang w:val="en-US"/>
        </w:rPr>
        <w:t>m</w:t>
      </w:r>
      <w:r w:rsidRPr="006D7436">
        <w:rPr>
          <w:rFonts w:asciiTheme="minorHAnsi" w:hAnsiTheme="minorHAnsi"/>
          <w:spacing w:val="7"/>
          <w:lang w:val="en-US"/>
        </w:rPr>
        <w:t>pensate The Museum the insured value according to the list of objects in the loan agreement, cf., however, Clause 12, 13, 14 and 15.</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In addition, the Insurer must compensate The Museum the value of the Museum’s own work as well as expenses paid in order to determine the claim and estimate the amount of indemnity.</w:t>
      </w:r>
    </w:p>
    <w:p w:rsidR="006D7436" w:rsidRPr="00D41E3E" w:rsidRDefault="006D7436" w:rsidP="006D7436">
      <w:pPr>
        <w:pStyle w:val="Overskrift6"/>
        <w:keepNext/>
        <w:numPr>
          <w:ilvl w:val="0"/>
          <w:numId w:val="14"/>
        </w:numPr>
        <w:tabs>
          <w:tab w:val="clear" w:pos="567"/>
          <w:tab w:val="num" w:pos="142"/>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 xml:space="preserve">Pair or Set </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In the event of any total or partial loss or damage to any object which is a part of a pair or set, the Insurer must compensate The Museum the insured value of the t</w:t>
      </w:r>
      <w:r w:rsidRPr="006D7436">
        <w:rPr>
          <w:rFonts w:asciiTheme="minorHAnsi" w:hAnsiTheme="minorHAnsi"/>
          <w:spacing w:val="7"/>
          <w:lang w:val="en-US"/>
        </w:rPr>
        <w:t>o</w:t>
      </w:r>
      <w:r w:rsidRPr="006D7436">
        <w:rPr>
          <w:rFonts w:asciiTheme="minorHAnsi" w:hAnsiTheme="minorHAnsi"/>
          <w:spacing w:val="7"/>
          <w:lang w:val="en-US"/>
        </w:rPr>
        <w:t>tal pair or set according to the list of objects in the loan agreement and any amount in addition to the insured value, cf. Clause 11, Section 2. The reason for this is that the objects are part of the Danish cultural heritage.</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Repair costs</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In the event of any total or partial loss or damage, The Museum is also entitled to repair or at</w:t>
      </w:r>
      <w:r>
        <w:rPr>
          <w:rFonts w:asciiTheme="minorHAnsi" w:hAnsiTheme="minorHAnsi"/>
          <w:spacing w:val="7"/>
          <w:lang w:val="en-US"/>
        </w:rPr>
        <w:t>-</w:t>
      </w:r>
      <w:r w:rsidRPr="006D7436">
        <w:rPr>
          <w:rFonts w:asciiTheme="minorHAnsi" w:hAnsiTheme="minorHAnsi"/>
          <w:spacing w:val="7"/>
          <w:lang w:val="en-US"/>
        </w:rPr>
        <w:t xml:space="preserve">tempt to repair the object or to have the object repaired or attempted repaired by a third party chosen solely by The Museum. The reason for this is that the objects are part of the Danish </w:t>
      </w:r>
      <w:proofErr w:type="spellStart"/>
      <w:r w:rsidRPr="006D7436">
        <w:rPr>
          <w:rFonts w:asciiTheme="minorHAnsi" w:hAnsiTheme="minorHAnsi"/>
          <w:spacing w:val="7"/>
          <w:lang w:val="en-US"/>
        </w:rPr>
        <w:t>cul</w:t>
      </w:r>
      <w:r>
        <w:rPr>
          <w:rFonts w:asciiTheme="minorHAnsi" w:hAnsiTheme="minorHAnsi"/>
          <w:spacing w:val="7"/>
          <w:lang w:val="en-US"/>
        </w:rPr>
        <w:t>-</w:t>
      </w:r>
      <w:r w:rsidRPr="006D7436">
        <w:rPr>
          <w:rFonts w:asciiTheme="minorHAnsi" w:hAnsiTheme="minorHAnsi"/>
          <w:spacing w:val="7"/>
          <w:lang w:val="en-US"/>
        </w:rPr>
        <w:t>tural</w:t>
      </w:r>
      <w:proofErr w:type="spellEnd"/>
      <w:r w:rsidRPr="006D7436">
        <w:rPr>
          <w:rFonts w:asciiTheme="minorHAnsi" w:hAnsiTheme="minorHAnsi"/>
          <w:spacing w:val="7"/>
          <w:lang w:val="en-US"/>
        </w:rPr>
        <w:t xml:space="preserve"> heritage. The Insurer must compensate The Museum all the repair costs, including the </w:t>
      </w:r>
      <w:r w:rsidRPr="006D7436">
        <w:rPr>
          <w:rFonts w:asciiTheme="minorHAnsi" w:hAnsiTheme="minorHAnsi"/>
          <w:spacing w:val="7"/>
          <w:lang w:val="en-US"/>
        </w:rPr>
        <w:lastRenderedPageBreak/>
        <w:t>value of The Museum’s own work and expenses paid limited to the insured value according to the list of objects in the loan agreement and any amount in addition to the insured value, cf.  Clause 11, Section 2.</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Risk of damage</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In the event of risk of total or partial loss or damage to any object, the Insurer must compensate The Museum any expenses paid to avoid or reduce the damage even if these expenses exceed the insured value of that object according to the list of objects in the loan agreement. The reason for this is that the objects are part of the Danish cultural heritage.</w:t>
      </w:r>
    </w:p>
    <w:p w:rsidR="006D7436" w:rsidRPr="00D41E3E" w:rsidRDefault="006D7436" w:rsidP="006D7436">
      <w:pPr>
        <w:pStyle w:val="Listeafsnit"/>
        <w:numPr>
          <w:ilvl w:val="0"/>
          <w:numId w:val="14"/>
        </w:numPr>
        <w:spacing w:before="240" w:line="300" w:lineRule="exact"/>
        <w:jc w:val="left"/>
        <w:rPr>
          <w:rFonts w:asciiTheme="minorHAnsi" w:hAnsiTheme="minorHAnsi"/>
          <w:b/>
          <w:sz w:val="24"/>
          <w:szCs w:val="24"/>
          <w:lang w:val="en-GB"/>
        </w:rPr>
      </w:pPr>
      <w:r w:rsidRPr="00D41E3E">
        <w:rPr>
          <w:rFonts w:asciiTheme="minorHAnsi" w:hAnsiTheme="minorHAnsi"/>
          <w:b/>
          <w:sz w:val="24"/>
          <w:szCs w:val="24"/>
          <w:lang w:val="en-GB"/>
        </w:rPr>
        <w:t>Recovery</w:t>
      </w:r>
    </w:p>
    <w:p w:rsidR="006D7436" w:rsidRPr="00D80607" w:rsidRDefault="006D7436" w:rsidP="006D7436">
      <w:pPr>
        <w:pStyle w:val="Brdtekst"/>
        <w:spacing w:line="300" w:lineRule="exact"/>
        <w:ind w:right="113"/>
        <w:rPr>
          <w:rFonts w:asciiTheme="minorHAnsi" w:hAnsiTheme="minorHAnsi"/>
          <w:spacing w:val="7"/>
        </w:rPr>
      </w:pPr>
      <w:r w:rsidRPr="006D7436">
        <w:rPr>
          <w:rFonts w:asciiTheme="minorHAnsi" w:hAnsiTheme="minorHAnsi"/>
          <w:spacing w:val="7"/>
          <w:lang w:val="en-US"/>
        </w:rPr>
        <w:t>If the Insurer has paid compensation to The Museum for an insured object that has been lost and subsequently recovered, the object remains the property of The Museum, cf. Clause 10, and The Museum is entitled to compensation calculated in a</w:t>
      </w:r>
      <w:r w:rsidRPr="006D7436">
        <w:rPr>
          <w:rFonts w:asciiTheme="minorHAnsi" w:hAnsiTheme="minorHAnsi"/>
          <w:spacing w:val="7"/>
          <w:lang w:val="en-US"/>
        </w:rPr>
        <w:t>c</w:t>
      </w:r>
      <w:r w:rsidRPr="006D7436">
        <w:rPr>
          <w:rFonts w:asciiTheme="minorHAnsi" w:hAnsiTheme="minorHAnsi"/>
          <w:spacing w:val="7"/>
          <w:lang w:val="en-US"/>
        </w:rPr>
        <w:t>cordance with Clause 11-14 relative to the condition of the object at the time of its recovery. If the compensation paid exceeds this amount, The Museum is obligated to repay the differential amount to the Insurer. If the compensation paid is less than this amount, The Museum is entitled to the differential amount from the I</w:t>
      </w:r>
      <w:r w:rsidRPr="006D7436">
        <w:rPr>
          <w:rFonts w:asciiTheme="minorHAnsi" w:hAnsiTheme="minorHAnsi"/>
          <w:spacing w:val="7"/>
          <w:lang w:val="en-US"/>
        </w:rPr>
        <w:t>n</w:t>
      </w:r>
      <w:r w:rsidRPr="006D7436">
        <w:rPr>
          <w:rFonts w:asciiTheme="minorHAnsi" w:hAnsiTheme="minorHAnsi"/>
          <w:spacing w:val="7"/>
          <w:lang w:val="en-US"/>
        </w:rPr>
        <w:t xml:space="preserve">surer. </w:t>
      </w:r>
      <w:r w:rsidRPr="00D80607">
        <w:rPr>
          <w:rFonts w:asciiTheme="minorHAnsi" w:hAnsiTheme="minorHAnsi"/>
          <w:spacing w:val="7"/>
        </w:rPr>
        <w:t xml:space="preserve">On </w:t>
      </w:r>
      <w:proofErr w:type="spellStart"/>
      <w:r w:rsidRPr="00D41E3E">
        <w:rPr>
          <w:rFonts w:asciiTheme="minorHAnsi" w:hAnsiTheme="minorHAnsi"/>
          <w:spacing w:val="7"/>
        </w:rPr>
        <w:t>payment</w:t>
      </w:r>
      <w:proofErr w:type="spellEnd"/>
      <w:r w:rsidRPr="00D41E3E">
        <w:rPr>
          <w:rFonts w:asciiTheme="minorHAnsi" w:hAnsiTheme="minorHAnsi"/>
          <w:spacing w:val="7"/>
        </w:rPr>
        <w:t xml:space="preserve"> </w:t>
      </w:r>
      <w:r w:rsidRPr="00D80607">
        <w:rPr>
          <w:rFonts w:asciiTheme="minorHAnsi" w:hAnsiTheme="minorHAnsi"/>
          <w:spacing w:val="7"/>
        </w:rPr>
        <w:t xml:space="preserve">deadlines, </w:t>
      </w:r>
      <w:proofErr w:type="spellStart"/>
      <w:r w:rsidRPr="00D80607">
        <w:rPr>
          <w:rFonts w:asciiTheme="minorHAnsi" w:hAnsiTheme="minorHAnsi"/>
          <w:spacing w:val="7"/>
        </w:rPr>
        <w:t>see</w:t>
      </w:r>
      <w:proofErr w:type="spellEnd"/>
      <w:r w:rsidRPr="00D80607">
        <w:rPr>
          <w:rFonts w:asciiTheme="minorHAnsi" w:hAnsiTheme="minorHAnsi"/>
          <w:spacing w:val="7"/>
        </w:rPr>
        <w:t xml:space="preserve"> </w:t>
      </w:r>
      <w:proofErr w:type="spellStart"/>
      <w:r w:rsidRPr="00D41E3E">
        <w:rPr>
          <w:rFonts w:asciiTheme="minorHAnsi" w:hAnsiTheme="minorHAnsi"/>
          <w:spacing w:val="7"/>
        </w:rPr>
        <w:t>Clause</w:t>
      </w:r>
      <w:proofErr w:type="spellEnd"/>
      <w:r w:rsidRPr="00D41E3E">
        <w:rPr>
          <w:rFonts w:asciiTheme="minorHAnsi" w:hAnsiTheme="minorHAnsi"/>
          <w:spacing w:val="7"/>
        </w:rPr>
        <w:t xml:space="preserve"> </w:t>
      </w:r>
      <w:r w:rsidRPr="00D80607">
        <w:rPr>
          <w:rFonts w:asciiTheme="minorHAnsi" w:hAnsiTheme="minorHAnsi"/>
          <w:spacing w:val="7"/>
        </w:rPr>
        <w:t>16.</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Settlement of claims for compensation</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Insurer must settle all claims for compensation within fourteen (14) days after presentation of satisfactory proof of interest and loss. The Insurer must pay in full to The Museum. The claims carry interest from the time and at the rate decided in the Danish Insurance Contracts Act.</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Subrogation</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insurance covers regardless of whether any natural or legal person is liable or not. The Insurer subrogates in all The Museum's rights of recovery against any na</w:t>
      </w:r>
      <w:r w:rsidRPr="006D7436">
        <w:rPr>
          <w:rFonts w:asciiTheme="minorHAnsi" w:hAnsiTheme="minorHAnsi"/>
          <w:spacing w:val="7"/>
          <w:lang w:val="en-US"/>
        </w:rPr>
        <w:t>t</w:t>
      </w:r>
      <w:r w:rsidRPr="006D7436">
        <w:rPr>
          <w:rFonts w:asciiTheme="minorHAnsi" w:hAnsiTheme="minorHAnsi"/>
          <w:spacing w:val="7"/>
          <w:lang w:val="en-US"/>
        </w:rPr>
        <w:t>ural or legal person.</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 xml:space="preserve">Cancellation and Changes </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Insurer cannot cancel the insurance during the insurance period. The Insurer or the Insured cannot in any way change the terms of the insurance without prior consent from The Museum.</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Premium not paid</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Insurer notifies in writing The Museum if the Insured does not pay the prem</w:t>
      </w:r>
      <w:r w:rsidRPr="006D7436">
        <w:rPr>
          <w:rFonts w:asciiTheme="minorHAnsi" w:hAnsiTheme="minorHAnsi"/>
          <w:spacing w:val="7"/>
          <w:lang w:val="en-US"/>
        </w:rPr>
        <w:t>i</w:t>
      </w:r>
      <w:r w:rsidRPr="006D7436">
        <w:rPr>
          <w:rFonts w:asciiTheme="minorHAnsi" w:hAnsiTheme="minorHAnsi"/>
          <w:spacing w:val="7"/>
          <w:lang w:val="en-US"/>
        </w:rPr>
        <w:t>um in due time and to offer The Museum to pay the premium due in order to mai</w:t>
      </w:r>
      <w:r w:rsidRPr="006D7436">
        <w:rPr>
          <w:rFonts w:asciiTheme="minorHAnsi" w:hAnsiTheme="minorHAnsi"/>
          <w:spacing w:val="7"/>
          <w:lang w:val="en-US"/>
        </w:rPr>
        <w:t>n</w:t>
      </w:r>
      <w:r w:rsidRPr="006D7436">
        <w:rPr>
          <w:rFonts w:asciiTheme="minorHAnsi" w:hAnsiTheme="minorHAnsi"/>
          <w:spacing w:val="7"/>
          <w:lang w:val="en-US"/>
        </w:rPr>
        <w:t>tain the insurance cover. Despite the non-payment of the premium the insurance cover continues for a period of thirty (30) days after The Museum has received the notification in writing about the payment due whether The Museum decides to pay the premium due or not.</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Misrepresentation and fraud</w:t>
      </w:r>
    </w:p>
    <w:p w:rsidR="006D7436" w:rsidRPr="006D7436" w:rsidRDefault="006D7436" w:rsidP="006D7436">
      <w:pPr>
        <w:pStyle w:val="Brdtekst"/>
        <w:spacing w:line="300" w:lineRule="exact"/>
        <w:ind w:right="108"/>
        <w:rPr>
          <w:rFonts w:asciiTheme="minorHAnsi" w:hAnsiTheme="minorHAnsi"/>
          <w:spacing w:val="7"/>
          <w:lang w:val="en-US"/>
        </w:rPr>
      </w:pPr>
      <w:r w:rsidRPr="006D7436">
        <w:rPr>
          <w:rFonts w:asciiTheme="minorHAnsi" w:hAnsiTheme="minorHAnsi"/>
          <w:spacing w:val="7"/>
          <w:lang w:val="en-US"/>
        </w:rPr>
        <w:t>Misrepresentation, fraud or any other incorrect information from the Insured and/or the Borrow</w:t>
      </w:r>
      <w:r>
        <w:rPr>
          <w:rFonts w:asciiTheme="minorHAnsi" w:hAnsiTheme="minorHAnsi"/>
          <w:spacing w:val="7"/>
          <w:lang w:val="en-US"/>
        </w:rPr>
        <w:t>-</w:t>
      </w:r>
      <w:proofErr w:type="spellStart"/>
      <w:r w:rsidRPr="006D7436">
        <w:rPr>
          <w:rFonts w:asciiTheme="minorHAnsi" w:hAnsiTheme="minorHAnsi"/>
          <w:spacing w:val="7"/>
          <w:lang w:val="en-US"/>
        </w:rPr>
        <w:t>er</w:t>
      </w:r>
      <w:proofErr w:type="spellEnd"/>
      <w:r w:rsidRPr="006D7436">
        <w:rPr>
          <w:rFonts w:asciiTheme="minorHAnsi" w:hAnsiTheme="minorHAnsi"/>
          <w:spacing w:val="7"/>
          <w:lang w:val="en-US"/>
        </w:rPr>
        <w:t xml:space="preserve"> to the Insurer concerning the insurance policy, the subject thereof or the exhibition </w:t>
      </w:r>
      <w:r w:rsidRPr="006D7436">
        <w:rPr>
          <w:rFonts w:asciiTheme="minorHAnsi" w:hAnsiTheme="minorHAnsi"/>
          <w:spacing w:val="7"/>
          <w:lang w:val="en-US"/>
        </w:rPr>
        <w:lastRenderedPageBreak/>
        <w:t>premises has no impact on the claims for compensation</w:t>
      </w:r>
      <w:r w:rsidRPr="006D7436">
        <w:rPr>
          <w:rFonts w:asciiTheme="minorHAnsi" w:hAnsiTheme="minorHAnsi"/>
          <w:spacing w:val="8"/>
          <w:lang w:val="en-US"/>
        </w:rPr>
        <w:t xml:space="preserve"> </w:t>
      </w:r>
      <w:r w:rsidRPr="006D7436">
        <w:rPr>
          <w:rFonts w:asciiTheme="minorHAnsi" w:hAnsiTheme="minorHAnsi"/>
          <w:spacing w:val="7"/>
          <w:lang w:val="en-US"/>
        </w:rPr>
        <w:t>that The Museum has against the Insurer, whether before or after the loss.</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The venue</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venue for any legal dispute concerning the insurance is the Danish Courts of law.</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Choice of law</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Any legal dispute concerning the insurance must be settled according to Danish law.</w:t>
      </w:r>
    </w:p>
    <w:p w:rsidR="006D7436" w:rsidRPr="00D41E3E" w:rsidRDefault="006D7436" w:rsidP="006D7436">
      <w:pPr>
        <w:pStyle w:val="Overskrift6"/>
        <w:keepNext/>
        <w:numPr>
          <w:ilvl w:val="0"/>
          <w:numId w:val="14"/>
        </w:numPr>
        <w:tabs>
          <w:tab w:val="left" w:pos="709"/>
        </w:tabs>
        <w:spacing w:after="0" w:line="300" w:lineRule="exact"/>
        <w:rPr>
          <w:rFonts w:asciiTheme="minorHAnsi" w:hAnsiTheme="minorHAnsi"/>
          <w:sz w:val="24"/>
          <w:szCs w:val="24"/>
          <w:lang w:val="en-GB"/>
        </w:rPr>
      </w:pPr>
      <w:r w:rsidRPr="00D41E3E">
        <w:rPr>
          <w:rFonts w:asciiTheme="minorHAnsi" w:hAnsiTheme="minorHAnsi"/>
          <w:sz w:val="24"/>
          <w:szCs w:val="24"/>
          <w:lang w:val="en-GB"/>
        </w:rPr>
        <w:t>The Danish Insurance Contracts Act</w:t>
      </w:r>
    </w:p>
    <w:p w:rsidR="006D7436" w:rsidRPr="006D7436" w:rsidRDefault="006D7436" w:rsidP="006D7436">
      <w:pPr>
        <w:pStyle w:val="Brdtekst"/>
        <w:spacing w:line="300" w:lineRule="exact"/>
        <w:ind w:right="113"/>
        <w:rPr>
          <w:rFonts w:asciiTheme="minorHAnsi" w:hAnsiTheme="minorHAnsi"/>
          <w:spacing w:val="7"/>
          <w:lang w:val="en-US"/>
        </w:rPr>
      </w:pPr>
      <w:r w:rsidRPr="006D7436">
        <w:rPr>
          <w:rFonts w:asciiTheme="minorHAnsi" w:hAnsiTheme="minorHAnsi"/>
          <w:spacing w:val="7"/>
          <w:lang w:val="en-US"/>
        </w:rPr>
        <w:t>The rights that The Museum has as a consequence of the Danish Insurance Co</w:t>
      </w:r>
      <w:r w:rsidRPr="006D7436">
        <w:rPr>
          <w:rFonts w:asciiTheme="minorHAnsi" w:hAnsiTheme="minorHAnsi"/>
          <w:spacing w:val="7"/>
          <w:lang w:val="en-US"/>
        </w:rPr>
        <w:t>n</w:t>
      </w:r>
      <w:r w:rsidRPr="006D7436">
        <w:rPr>
          <w:rFonts w:asciiTheme="minorHAnsi" w:hAnsiTheme="minorHAnsi"/>
          <w:spacing w:val="7"/>
          <w:lang w:val="en-US"/>
        </w:rPr>
        <w:t>tracts Act are not limited by the insurance policy.</w:t>
      </w:r>
    </w:p>
    <w:p w:rsidR="00EA3793" w:rsidRPr="006D7436" w:rsidRDefault="00EA3793" w:rsidP="006D7436">
      <w:pPr>
        <w:spacing w:line="300" w:lineRule="exact"/>
        <w:rPr>
          <w:lang w:val="en-US"/>
        </w:rPr>
      </w:pPr>
      <w:bookmarkStart w:id="0" w:name="_GoBack"/>
      <w:bookmarkEnd w:id="0"/>
    </w:p>
    <w:sectPr w:rsidR="00EA3793" w:rsidRPr="006D7436" w:rsidSect="006D7436">
      <w:footerReference w:type="default" r:id="rId8"/>
      <w:headerReference w:type="first" r:id="rId9"/>
      <w:footerReference w:type="first" r:id="rId10"/>
      <w:endnotePr>
        <w:numFmt w:val="decimal"/>
      </w:endnotePr>
      <w:pgSz w:w="11907" w:h="16840" w:code="9"/>
      <w:pgMar w:top="2211" w:right="1701" w:bottom="2268" w:left="1418" w:header="227" w:footer="454" w:gutter="0"/>
      <w:pgNumType w:star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436" w:rsidRDefault="006D7436" w:rsidP="007C518A">
      <w:r>
        <w:separator/>
      </w:r>
    </w:p>
  </w:endnote>
  <w:endnote w:type="continuationSeparator" w:id="0">
    <w:p w:rsidR="006D7436" w:rsidRDefault="006D7436" w:rsidP="007C5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Pr="004A6D89" w:rsidRDefault="004A6D89" w:rsidP="004A6D89">
    <w:pPr>
      <w:pStyle w:val="Sidefod"/>
      <w:tabs>
        <w:tab w:val="clear" w:pos="0"/>
      </w:tabs>
      <w:ind w:left="-966"/>
    </w:pPr>
    <w:r>
      <w:rPr>
        <w:lang w:eastAsia="da-DK"/>
      </w:rPr>
      <w:drawing>
        <wp:anchor distT="0" distB="0" distL="114300" distR="114300" simplePos="0" relativeHeight="251660288" behindDoc="0" locked="0" layoutInCell="1" allowOverlap="1" wp14:anchorId="26DFFFB6" wp14:editId="7A619DB7">
          <wp:simplePos x="0" y="0"/>
          <wp:positionH relativeFrom="column">
            <wp:posOffset>5538470</wp:posOffset>
          </wp:positionH>
          <wp:positionV relativeFrom="paragraph">
            <wp:posOffset>-746760</wp:posOffset>
          </wp:positionV>
          <wp:extent cx="828675" cy="895350"/>
          <wp:effectExtent l="0" t="0" r="9525" b="0"/>
          <wp:wrapSquare wrapText="bothSides"/>
          <wp:docPr id="5" name="Billede 5"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D89" w:rsidRDefault="004A6D89" w:rsidP="004A6D89">
    <w:pPr>
      <w:pStyle w:val="Sidefod"/>
      <w:tabs>
        <w:tab w:val="clear" w:pos="0"/>
      </w:tabs>
      <w:ind w:left="-966"/>
    </w:pPr>
    <w:r>
      <w:rPr>
        <w:lang w:eastAsia="da-DK"/>
      </w:rPr>
      <w:drawing>
        <wp:anchor distT="0" distB="0" distL="114300" distR="114300" simplePos="0" relativeHeight="251658240" behindDoc="0" locked="0" layoutInCell="1" allowOverlap="1" wp14:anchorId="5F2F9D7B" wp14:editId="40B95738">
          <wp:simplePos x="0" y="0"/>
          <wp:positionH relativeFrom="column">
            <wp:posOffset>5538470</wp:posOffset>
          </wp:positionH>
          <wp:positionV relativeFrom="paragraph">
            <wp:posOffset>-746760</wp:posOffset>
          </wp:positionV>
          <wp:extent cx="828675" cy="895350"/>
          <wp:effectExtent l="0" t="0" r="9525" b="0"/>
          <wp:wrapSquare wrapText="bothSides"/>
          <wp:docPr id="3" name="Billede 3" descr="C:\Users\Windowsspecialisten\Word specialisten\WSKunder\Kunder\Nationalmuseet\Filer fra Bjarke\NNN_Black_23x25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dowsspecialisten\Word specialisten\WSKunder\Kunder\Nationalmuseet\Filer fra Bjarke\NNN_Black_23x25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eastAsia="da-DK"/>
      </w:rPr>
      <w:drawing>
        <wp:inline distT="0" distB="0" distL="0" distR="0" wp14:anchorId="2153C986" wp14:editId="2666ECC7">
          <wp:extent cx="1657350" cy="142875"/>
          <wp:effectExtent l="0" t="0" r="0" b="9525"/>
          <wp:docPr id="2" name="Billede 2" descr="C:\Users\Windowsspecialisten\Word specialisten\WSKunder\Kunder\Nationalmuseet\Filer fra Bjarke\National_Museum_of_Denmark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specialisten\Word specialisten\WSKunder\Kunder\Nationalmuseet\Filer fra Bjarke\National_Museum_of_Denmark_Black_46m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1428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436" w:rsidRDefault="006D7436" w:rsidP="007C518A">
      <w:r>
        <w:separator/>
      </w:r>
    </w:p>
  </w:footnote>
  <w:footnote w:type="continuationSeparator" w:id="0">
    <w:p w:rsidR="006D7436" w:rsidRDefault="006D7436" w:rsidP="007C5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CB7" w:rsidRDefault="004A6D89" w:rsidP="004A6D89">
    <w:pPr>
      <w:pStyle w:val="Sidehoved"/>
      <w:tabs>
        <w:tab w:val="clear" w:pos="0"/>
      </w:tabs>
      <w:ind w:left="-966"/>
    </w:pPr>
    <w:r>
      <w:rPr>
        <w:noProof/>
        <w:lang w:eastAsia="da-DK"/>
      </w:rPr>
      <w:drawing>
        <wp:anchor distT="0" distB="0" distL="114300" distR="114300" simplePos="0" relativeHeight="251661312" behindDoc="1" locked="0" layoutInCell="1" allowOverlap="1" wp14:anchorId="0DEC62F4" wp14:editId="409CECA7">
          <wp:simplePos x="0" y="0"/>
          <wp:positionH relativeFrom="page">
            <wp:posOffset>288290</wp:posOffset>
          </wp:positionH>
          <wp:positionV relativeFrom="page">
            <wp:posOffset>288290</wp:posOffset>
          </wp:positionV>
          <wp:extent cx="1656000" cy="172800"/>
          <wp:effectExtent l="0" t="0" r="1905" b="0"/>
          <wp:wrapNone/>
          <wp:docPr id="1" name="Billede 1" descr="C:\Users\Windowsspecialisten\Word specialisten\WSKunder\Kunder\Nationalmuseet\Filer fra Bjarke\Nationalmuseet_Black_46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Nationalmuseet\Filer fra Bjarke\Nationalmuseet_Black_46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6000" cy="17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BE775C"/>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6A50F7F4"/>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B930EBA0"/>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782C981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C4AF6B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0EF414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D6AC245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A0E044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359E4058"/>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3C0F0D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87201F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3383A50"/>
    <w:multiLevelType w:val="hybridMultilevel"/>
    <w:tmpl w:val="B0762B30"/>
    <w:lvl w:ilvl="0" w:tplc="6E80A458">
      <w:start w:val="1"/>
      <w:numFmt w:val="decimal"/>
      <w:lvlText w:val="%1."/>
      <w:lvlJc w:val="left"/>
      <w:pPr>
        <w:tabs>
          <w:tab w:val="num" w:pos="567"/>
        </w:tabs>
        <w:ind w:left="567" w:hanging="567"/>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nsid w:val="38554D5E"/>
    <w:multiLevelType w:val="multilevel"/>
    <w:tmpl w:val="04060023"/>
    <w:styleLink w:val="ArtikelSektion"/>
    <w:lvl w:ilvl="0">
      <w:start w:val="1"/>
      <w:numFmt w:val="upperRoman"/>
      <w:lvlText w:val="Artikel %1."/>
      <w:lvlJc w:val="left"/>
      <w:pPr>
        <w:tabs>
          <w:tab w:val="num" w:pos="1440"/>
        </w:tabs>
        <w:ind w:left="0" w:firstLine="0"/>
      </w:pPr>
    </w:lvl>
    <w:lvl w:ilvl="1">
      <w:start w:val="1"/>
      <w:numFmt w:val="decimalZero"/>
      <w:isLgl/>
      <w:lvlText w:val="Afsni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89D7910"/>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1304"/>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436"/>
    <w:rsid w:val="00007CB7"/>
    <w:rsid w:val="0001299E"/>
    <w:rsid w:val="00013047"/>
    <w:rsid w:val="0002513D"/>
    <w:rsid w:val="00027484"/>
    <w:rsid w:val="0004077A"/>
    <w:rsid w:val="00050252"/>
    <w:rsid w:val="0006025F"/>
    <w:rsid w:val="000615AF"/>
    <w:rsid w:val="00084350"/>
    <w:rsid w:val="00084D3F"/>
    <w:rsid w:val="00086417"/>
    <w:rsid w:val="00091C4A"/>
    <w:rsid w:val="00092571"/>
    <w:rsid w:val="00092AAC"/>
    <w:rsid w:val="00095F7E"/>
    <w:rsid w:val="000B0EA2"/>
    <w:rsid w:val="000B47EC"/>
    <w:rsid w:val="000C3139"/>
    <w:rsid w:val="000D4EE2"/>
    <w:rsid w:val="000E479B"/>
    <w:rsid w:val="000F2277"/>
    <w:rsid w:val="000F5BD7"/>
    <w:rsid w:val="000F70BC"/>
    <w:rsid w:val="0010414A"/>
    <w:rsid w:val="001213BB"/>
    <w:rsid w:val="001334A4"/>
    <w:rsid w:val="00133E89"/>
    <w:rsid w:val="0014538F"/>
    <w:rsid w:val="001514AA"/>
    <w:rsid w:val="001536B6"/>
    <w:rsid w:val="0017525B"/>
    <w:rsid w:val="001867C5"/>
    <w:rsid w:val="00194E9B"/>
    <w:rsid w:val="001B4677"/>
    <w:rsid w:val="001E2BF0"/>
    <w:rsid w:val="001E64EC"/>
    <w:rsid w:val="001E7C15"/>
    <w:rsid w:val="001F1956"/>
    <w:rsid w:val="0021248F"/>
    <w:rsid w:val="002156A6"/>
    <w:rsid w:val="0022125A"/>
    <w:rsid w:val="00232BB8"/>
    <w:rsid w:val="00233475"/>
    <w:rsid w:val="00240EFE"/>
    <w:rsid w:val="00251E62"/>
    <w:rsid w:val="00254AED"/>
    <w:rsid w:val="0025502B"/>
    <w:rsid w:val="002667BC"/>
    <w:rsid w:val="00272E45"/>
    <w:rsid w:val="00282CD6"/>
    <w:rsid w:val="002954BA"/>
    <w:rsid w:val="002A6366"/>
    <w:rsid w:val="002F2872"/>
    <w:rsid w:val="0030079A"/>
    <w:rsid w:val="00317B67"/>
    <w:rsid w:val="00330326"/>
    <w:rsid w:val="00346B11"/>
    <w:rsid w:val="00351B01"/>
    <w:rsid w:val="00360A8C"/>
    <w:rsid w:val="00384005"/>
    <w:rsid w:val="00385833"/>
    <w:rsid w:val="00387422"/>
    <w:rsid w:val="003B2912"/>
    <w:rsid w:val="003C099A"/>
    <w:rsid w:val="003D2555"/>
    <w:rsid w:val="003D7500"/>
    <w:rsid w:val="003E1DE9"/>
    <w:rsid w:val="003F0934"/>
    <w:rsid w:val="003F3C78"/>
    <w:rsid w:val="003F53B6"/>
    <w:rsid w:val="003F6934"/>
    <w:rsid w:val="00414C1E"/>
    <w:rsid w:val="00417F5E"/>
    <w:rsid w:val="00451B80"/>
    <w:rsid w:val="00452E6E"/>
    <w:rsid w:val="004774A7"/>
    <w:rsid w:val="00492600"/>
    <w:rsid w:val="004947EE"/>
    <w:rsid w:val="00495AC1"/>
    <w:rsid w:val="0049693E"/>
    <w:rsid w:val="004A6D89"/>
    <w:rsid w:val="004B202F"/>
    <w:rsid w:val="004B3558"/>
    <w:rsid w:val="004B61EC"/>
    <w:rsid w:val="004C064A"/>
    <w:rsid w:val="004C45D3"/>
    <w:rsid w:val="004C4D9C"/>
    <w:rsid w:val="004C6210"/>
    <w:rsid w:val="004D31CA"/>
    <w:rsid w:val="00503471"/>
    <w:rsid w:val="00504AAD"/>
    <w:rsid w:val="00507BCA"/>
    <w:rsid w:val="00510C40"/>
    <w:rsid w:val="005131D3"/>
    <w:rsid w:val="00523619"/>
    <w:rsid w:val="005327AF"/>
    <w:rsid w:val="005346F1"/>
    <w:rsid w:val="0053756F"/>
    <w:rsid w:val="00555B7A"/>
    <w:rsid w:val="0056529F"/>
    <w:rsid w:val="00592046"/>
    <w:rsid w:val="005A281C"/>
    <w:rsid w:val="005A403E"/>
    <w:rsid w:val="005A4622"/>
    <w:rsid w:val="005C3F42"/>
    <w:rsid w:val="005D14DA"/>
    <w:rsid w:val="005D76BB"/>
    <w:rsid w:val="005E125D"/>
    <w:rsid w:val="005E3251"/>
    <w:rsid w:val="005E3DEF"/>
    <w:rsid w:val="005F0EC5"/>
    <w:rsid w:val="005F0FBE"/>
    <w:rsid w:val="006060EC"/>
    <w:rsid w:val="006111EE"/>
    <w:rsid w:val="00624100"/>
    <w:rsid w:val="00625322"/>
    <w:rsid w:val="00632454"/>
    <w:rsid w:val="00641978"/>
    <w:rsid w:val="00647088"/>
    <w:rsid w:val="00656AF9"/>
    <w:rsid w:val="00660F96"/>
    <w:rsid w:val="00663F61"/>
    <w:rsid w:val="006662A8"/>
    <w:rsid w:val="00670302"/>
    <w:rsid w:val="006730D7"/>
    <w:rsid w:val="00694F25"/>
    <w:rsid w:val="006A154C"/>
    <w:rsid w:val="006B578F"/>
    <w:rsid w:val="006C04E8"/>
    <w:rsid w:val="006C70AE"/>
    <w:rsid w:val="006C7D41"/>
    <w:rsid w:val="006D7436"/>
    <w:rsid w:val="006E3A8F"/>
    <w:rsid w:val="006F3FD2"/>
    <w:rsid w:val="00705F7D"/>
    <w:rsid w:val="007060E1"/>
    <w:rsid w:val="00712FC4"/>
    <w:rsid w:val="007157EC"/>
    <w:rsid w:val="00725153"/>
    <w:rsid w:val="007251DC"/>
    <w:rsid w:val="00733D28"/>
    <w:rsid w:val="00750539"/>
    <w:rsid w:val="00750F9A"/>
    <w:rsid w:val="007513B6"/>
    <w:rsid w:val="0075774A"/>
    <w:rsid w:val="007615AB"/>
    <w:rsid w:val="007629EB"/>
    <w:rsid w:val="00776C97"/>
    <w:rsid w:val="00776E1E"/>
    <w:rsid w:val="007825A6"/>
    <w:rsid w:val="00790C0F"/>
    <w:rsid w:val="00791BE3"/>
    <w:rsid w:val="00796F7F"/>
    <w:rsid w:val="007B0D14"/>
    <w:rsid w:val="007C518A"/>
    <w:rsid w:val="007C5A1D"/>
    <w:rsid w:val="007C7D83"/>
    <w:rsid w:val="007D33CE"/>
    <w:rsid w:val="007E60B4"/>
    <w:rsid w:val="008060CA"/>
    <w:rsid w:val="00821124"/>
    <w:rsid w:val="008325B9"/>
    <w:rsid w:val="008435F4"/>
    <w:rsid w:val="00843B09"/>
    <w:rsid w:val="00852E6A"/>
    <w:rsid w:val="00862DA8"/>
    <w:rsid w:val="00864CF5"/>
    <w:rsid w:val="008665D8"/>
    <w:rsid w:val="00876DF2"/>
    <w:rsid w:val="008845BF"/>
    <w:rsid w:val="00891363"/>
    <w:rsid w:val="0089277A"/>
    <w:rsid w:val="008A5641"/>
    <w:rsid w:val="008B2754"/>
    <w:rsid w:val="008C16D4"/>
    <w:rsid w:val="008C311D"/>
    <w:rsid w:val="008C698A"/>
    <w:rsid w:val="008E22BC"/>
    <w:rsid w:val="008E2CF1"/>
    <w:rsid w:val="008E628E"/>
    <w:rsid w:val="008E7CA7"/>
    <w:rsid w:val="008F35CB"/>
    <w:rsid w:val="008F4F92"/>
    <w:rsid w:val="00907B38"/>
    <w:rsid w:val="009111E8"/>
    <w:rsid w:val="0091173C"/>
    <w:rsid w:val="009118B5"/>
    <w:rsid w:val="009170E7"/>
    <w:rsid w:val="009224C1"/>
    <w:rsid w:val="009277AA"/>
    <w:rsid w:val="00941E0A"/>
    <w:rsid w:val="00951EFD"/>
    <w:rsid w:val="0095371A"/>
    <w:rsid w:val="00957B44"/>
    <w:rsid w:val="00970A90"/>
    <w:rsid w:val="00973BA2"/>
    <w:rsid w:val="00991FF4"/>
    <w:rsid w:val="0099522F"/>
    <w:rsid w:val="009A552F"/>
    <w:rsid w:val="009B2BAC"/>
    <w:rsid w:val="009C57C8"/>
    <w:rsid w:val="009C76C6"/>
    <w:rsid w:val="009D399B"/>
    <w:rsid w:val="009E0BA1"/>
    <w:rsid w:val="009E2787"/>
    <w:rsid w:val="009E4CA5"/>
    <w:rsid w:val="00A206D9"/>
    <w:rsid w:val="00A22BF5"/>
    <w:rsid w:val="00A41870"/>
    <w:rsid w:val="00A53E5F"/>
    <w:rsid w:val="00A55ED7"/>
    <w:rsid w:val="00A73985"/>
    <w:rsid w:val="00A84EE7"/>
    <w:rsid w:val="00AA6D0C"/>
    <w:rsid w:val="00AB39BD"/>
    <w:rsid w:val="00AB5EF2"/>
    <w:rsid w:val="00AD2B35"/>
    <w:rsid w:val="00AD71BA"/>
    <w:rsid w:val="00AE31FC"/>
    <w:rsid w:val="00B00FBE"/>
    <w:rsid w:val="00B017DE"/>
    <w:rsid w:val="00B1655E"/>
    <w:rsid w:val="00B3029C"/>
    <w:rsid w:val="00B403D6"/>
    <w:rsid w:val="00B5473E"/>
    <w:rsid w:val="00B5514D"/>
    <w:rsid w:val="00B57905"/>
    <w:rsid w:val="00B64509"/>
    <w:rsid w:val="00B71CE9"/>
    <w:rsid w:val="00B748E0"/>
    <w:rsid w:val="00B8552A"/>
    <w:rsid w:val="00BA325F"/>
    <w:rsid w:val="00BB09E6"/>
    <w:rsid w:val="00BC12EE"/>
    <w:rsid w:val="00BD622F"/>
    <w:rsid w:val="00BE14BF"/>
    <w:rsid w:val="00BE28D9"/>
    <w:rsid w:val="00BE6779"/>
    <w:rsid w:val="00BE721D"/>
    <w:rsid w:val="00C01487"/>
    <w:rsid w:val="00C0693F"/>
    <w:rsid w:val="00C07373"/>
    <w:rsid w:val="00C12E66"/>
    <w:rsid w:val="00C130BF"/>
    <w:rsid w:val="00C236F8"/>
    <w:rsid w:val="00C324D3"/>
    <w:rsid w:val="00C3263A"/>
    <w:rsid w:val="00C32A7E"/>
    <w:rsid w:val="00C422C4"/>
    <w:rsid w:val="00C4490A"/>
    <w:rsid w:val="00C5258A"/>
    <w:rsid w:val="00C83CCF"/>
    <w:rsid w:val="00C94AC0"/>
    <w:rsid w:val="00C9607A"/>
    <w:rsid w:val="00CC1EA0"/>
    <w:rsid w:val="00D017AD"/>
    <w:rsid w:val="00D01D0F"/>
    <w:rsid w:val="00D106FB"/>
    <w:rsid w:val="00D2204E"/>
    <w:rsid w:val="00D271C3"/>
    <w:rsid w:val="00D30B4A"/>
    <w:rsid w:val="00D355F2"/>
    <w:rsid w:val="00D43747"/>
    <w:rsid w:val="00D53091"/>
    <w:rsid w:val="00D56A3D"/>
    <w:rsid w:val="00D61FED"/>
    <w:rsid w:val="00D664BE"/>
    <w:rsid w:val="00D77759"/>
    <w:rsid w:val="00D80945"/>
    <w:rsid w:val="00D93C12"/>
    <w:rsid w:val="00DA57EB"/>
    <w:rsid w:val="00DA7506"/>
    <w:rsid w:val="00DB1429"/>
    <w:rsid w:val="00DB40C5"/>
    <w:rsid w:val="00DB414C"/>
    <w:rsid w:val="00DC01F3"/>
    <w:rsid w:val="00DC4110"/>
    <w:rsid w:val="00DC6E3E"/>
    <w:rsid w:val="00DE172C"/>
    <w:rsid w:val="00DE59A6"/>
    <w:rsid w:val="00DF4445"/>
    <w:rsid w:val="00E00828"/>
    <w:rsid w:val="00E0698D"/>
    <w:rsid w:val="00E15595"/>
    <w:rsid w:val="00E25474"/>
    <w:rsid w:val="00E30D9C"/>
    <w:rsid w:val="00E3205C"/>
    <w:rsid w:val="00E342C2"/>
    <w:rsid w:val="00E3481D"/>
    <w:rsid w:val="00E34963"/>
    <w:rsid w:val="00E354A0"/>
    <w:rsid w:val="00E531A9"/>
    <w:rsid w:val="00E655A1"/>
    <w:rsid w:val="00E77468"/>
    <w:rsid w:val="00E80DDE"/>
    <w:rsid w:val="00E950C4"/>
    <w:rsid w:val="00EA3793"/>
    <w:rsid w:val="00EE040D"/>
    <w:rsid w:val="00EE219C"/>
    <w:rsid w:val="00EE4934"/>
    <w:rsid w:val="00EE5CB7"/>
    <w:rsid w:val="00F02286"/>
    <w:rsid w:val="00F026D4"/>
    <w:rsid w:val="00F04219"/>
    <w:rsid w:val="00F10459"/>
    <w:rsid w:val="00F15A2D"/>
    <w:rsid w:val="00F30CD0"/>
    <w:rsid w:val="00F40291"/>
    <w:rsid w:val="00F5276B"/>
    <w:rsid w:val="00F53130"/>
    <w:rsid w:val="00FC2C69"/>
    <w:rsid w:val="00FD3BCD"/>
    <w:rsid w:val="00FD75D9"/>
    <w:rsid w:val="00FF16AB"/>
    <w:rsid w:val="00FF47EA"/>
    <w:rsid w:val="00FF64A6"/>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EA3793"/>
    <w:pPr>
      <w:keepNext/>
      <w:spacing w:before="240"/>
      <w:outlineLvl w:val="0"/>
    </w:pPr>
    <w:rPr>
      <w:rFonts w:cs="Arial"/>
      <w:b/>
      <w:bCs/>
      <w:kern w:val="32"/>
      <w:sz w:val="24"/>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link w:val="Overskrift5Tegn"/>
    <w:qFormat/>
    <w:rsid w:val="00F15A2D"/>
    <w:pPr>
      <w:spacing w:before="240" w:after="60"/>
      <w:outlineLvl w:val="4"/>
    </w:pPr>
    <w:rPr>
      <w:b/>
      <w:bCs/>
      <w:i/>
      <w:iCs/>
      <w:sz w:val="26"/>
      <w:szCs w:val="26"/>
    </w:rPr>
  </w:style>
  <w:style w:type="paragraph" w:styleId="Overskrift6">
    <w:name w:val="heading 6"/>
    <w:basedOn w:val="Normal"/>
    <w:next w:val="Normal"/>
    <w:link w:val="Overskrift6Teg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link w:val="BrdtekstTegn"/>
    <w:uiPriority w:val="1"/>
    <w:qFormat/>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character" w:customStyle="1" w:styleId="Overskrift5Tegn">
    <w:name w:val="Overskrift 5 Tegn"/>
    <w:basedOn w:val="Standardskrifttypeiafsnit"/>
    <w:link w:val="Overskrift5"/>
    <w:rsid w:val="006D7436"/>
    <w:rPr>
      <w:b/>
      <w:bCs/>
      <w:i/>
      <w:iCs/>
      <w:sz w:val="26"/>
      <w:szCs w:val="26"/>
      <w:lang w:eastAsia="en-US"/>
    </w:rPr>
  </w:style>
  <w:style w:type="character" w:customStyle="1" w:styleId="Overskrift6Tegn">
    <w:name w:val="Overskrift 6 Tegn"/>
    <w:basedOn w:val="Standardskrifttypeiafsnit"/>
    <w:link w:val="Overskrift6"/>
    <w:rsid w:val="006D7436"/>
    <w:rPr>
      <w:b/>
      <w:bCs/>
      <w:sz w:val="22"/>
      <w:szCs w:val="22"/>
      <w:lang w:eastAsia="en-US"/>
    </w:rPr>
  </w:style>
  <w:style w:type="paragraph" w:styleId="Listeafsnit">
    <w:name w:val="List Paragraph"/>
    <w:basedOn w:val="Normal"/>
    <w:uiPriority w:val="34"/>
    <w:qFormat/>
    <w:rsid w:val="006D7436"/>
    <w:pPr>
      <w:tabs>
        <w:tab w:val="left" w:pos="567"/>
        <w:tab w:val="left" w:pos="1134"/>
        <w:tab w:val="left" w:pos="1701"/>
      </w:tabs>
      <w:spacing w:line="360" w:lineRule="auto"/>
      <w:ind w:left="720"/>
      <w:contextualSpacing/>
      <w:jc w:val="both"/>
    </w:pPr>
    <w:rPr>
      <w:rFonts w:ascii="Tahoma" w:hAnsi="Tahoma"/>
      <w:bCs/>
      <w:spacing w:val="10"/>
      <w:lang w:eastAsia="da-DK"/>
    </w:rPr>
  </w:style>
  <w:style w:type="character" w:customStyle="1" w:styleId="BrdtekstTegn">
    <w:name w:val="Brødtekst Tegn"/>
    <w:basedOn w:val="Standardskrifttypeiafsnit"/>
    <w:link w:val="Brdtekst"/>
    <w:uiPriority w:val="1"/>
    <w:rsid w:val="006D743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Body Text" w:uiPriority="1"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5131D3"/>
    <w:pPr>
      <w:overflowPunct w:val="0"/>
      <w:autoSpaceDE w:val="0"/>
      <w:autoSpaceDN w:val="0"/>
      <w:adjustRightInd w:val="0"/>
      <w:spacing w:line="280" w:lineRule="atLeast"/>
      <w:textAlignment w:val="baseline"/>
    </w:pPr>
    <w:rPr>
      <w:lang w:eastAsia="en-US"/>
    </w:rPr>
  </w:style>
  <w:style w:type="paragraph" w:styleId="Overskrift1">
    <w:name w:val="heading 1"/>
    <w:basedOn w:val="Normal"/>
    <w:next w:val="Normal"/>
    <w:qFormat/>
    <w:rsid w:val="00EA3793"/>
    <w:pPr>
      <w:keepNext/>
      <w:spacing w:before="240"/>
      <w:outlineLvl w:val="0"/>
    </w:pPr>
    <w:rPr>
      <w:rFonts w:cs="Arial"/>
      <w:b/>
      <w:bCs/>
      <w:kern w:val="32"/>
      <w:sz w:val="24"/>
      <w:szCs w:val="32"/>
    </w:rPr>
  </w:style>
  <w:style w:type="paragraph" w:styleId="Overskrift2">
    <w:name w:val="heading 2"/>
    <w:basedOn w:val="Normal"/>
    <w:next w:val="Normal"/>
    <w:qFormat/>
    <w:rsid w:val="005131D3"/>
    <w:pPr>
      <w:keepNext/>
      <w:spacing w:before="240"/>
      <w:outlineLvl w:val="1"/>
    </w:pPr>
    <w:rPr>
      <w:rFonts w:cs="Arial"/>
      <w:b/>
      <w:bCs/>
      <w:iCs/>
      <w:szCs w:val="28"/>
    </w:rPr>
  </w:style>
  <w:style w:type="paragraph" w:styleId="Overskrift3">
    <w:name w:val="heading 3"/>
    <w:basedOn w:val="Normal"/>
    <w:next w:val="Normal"/>
    <w:semiHidden/>
    <w:qFormat/>
    <w:rsid w:val="00F15A2D"/>
    <w:pPr>
      <w:keepNext/>
      <w:spacing w:before="240" w:after="60"/>
      <w:outlineLvl w:val="2"/>
    </w:pPr>
    <w:rPr>
      <w:rFonts w:ascii="Arial" w:hAnsi="Arial" w:cs="Arial"/>
      <w:b/>
      <w:bCs/>
      <w:sz w:val="26"/>
      <w:szCs w:val="26"/>
    </w:rPr>
  </w:style>
  <w:style w:type="paragraph" w:styleId="Overskrift4">
    <w:name w:val="heading 4"/>
    <w:basedOn w:val="Normal"/>
    <w:next w:val="Normal"/>
    <w:semiHidden/>
    <w:qFormat/>
    <w:rsid w:val="00F15A2D"/>
    <w:pPr>
      <w:keepNext/>
      <w:spacing w:before="240" w:after="60"/>
      <w:outlineLvl w:val="3"/>
    </w:pPr>
    <w:rPr>
      <w:b/>
      <w:bCs/>
      <w:sz w:val="28"/>
      <w:szCs w:val="28"/>
    </w:rPr>
  </w:style>
  <w:style w:type="paragraph" w:styleId="Overskrift5">
    <w:name w:val="heading 5"/>
    <w:basedOn w:val="Normal"/>
    <w:next w:val="Normal"/>
    <w:link w:val="Overskrift5Tegn"/>
    <w:qFormat/>
    <w:rsid w:val="00F15A2D"/>
    <w:pPr>
      <w:spacing w:before="240" w:after="60"/>
      <w:outlineLvl w:val="4"/>
    </w:pPr>
    <w:rPr>
      <w:b/>
      <w:bCs/>
      <w:i/>
      <w:iCs/>
      <w:sz w:val="26"/>
      <w:szCs w:val="26"/>
    </w:rPr>
  </w:style>
  <w:style w:type="paragraph" w:styleId="Overskrift6">
    <w:name w:val="heading 6"/>
    <w:basedOn w:val="Normal"/>
    <w:next w:val="Normal"/>
    <w:link w:val="Overskrift6Tegn"/>
    <w:qFormat/>
    <w:rsid w:val="00F15A2D"/>
    <w:pPr>
      <w:spacing w:before="240" w:after="60"/>
      <w:outlineLvl w:val="5"/>
    </w:pPr>
    <w:rPr>
      <w:b/>
      <w:bCs/>
      <w:sz w:val="22"/>
      <w:szCs w:val="22"/>
    </w:rPr>
  </w:style>
  <w:style w:type="paragraph" w:styleId="Overskrift7">
    <w:name w:val="heading 7"/>
    <w:basedOn w:val="Normal"/>
    <w:next w:val="Normal"/>
    <w:semiHidden/>
    <w:qFormat/>
    <w:rsid w:val="00F15A2D"/>
    <w:pPr>
      <w:spacing w:before="240" w:after="60"/>
      <w:outlineLvl w:val="6"/>
    </w:pPr>
    <w:rPr>
      <w:sz w:val="24"/>
      <w:szCs w:val="24"/>
    </w:rPr>
  </w:style>
  <w:style w:type="paragraph" w:styleId="Overskrift8">
    <w:name w:val="heading 8"/>
    <w:basedOn w:val="Normal"/>
    <w:next w:val="Normal"/>
    <w:semiHidden/>
    <w:qFormat/>
    <w:rsid w:val="00F15A2D"/>
    <w:pPr>
      <w:spacing w:before="240" w:after="60"/>
      <w:outlineLvl w:val="7"/>
    </w:pPr>
    <w:rPr>
      <w:i/>
      <w:iCs/>
      <w:sz w:val="24"/>
      <w:szCs w:val="24"/>
    </w:rPr>
  </w:style>
  <w:style w:type="paragraph" w:styleId="Overskrift9">
    <w:name w:val="heading 9"/>
    <w:basedOn w:val="Normal"/>
    <w:next w:val="Normal"/>
    <w:semiHidden/>
    <w:qFormat/>
    <w:rsid w:val="00F15A2D"/>
    <w:pPr>
      <w:spacing w:before="240" w:after="60"/>
      <w:outlineLvl w:val="8"/>
    </w:pPr>
    <w:rPr>
      <w:rFonts w:ascii="Arial" w:hAnsi="Arial" w:cs="Arial"/>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semiHidden/>
    <w:rsid w:val="00BE721D"/>
    <w:pPr>
      <w:tabs>
        <w:tab w:val="left" w:pos="0"/>
        <w:tab w:val="center" w:pos="3686"/>
        <w:tab w:val="right" w:pos="7371"/>
      </w:tabs>
      <w:spacing w:line="240" w:lineRule="auto"/>
    </w:pPr>
    <w:rPr>
      <w:noProof/>
      <w:sz w:val="16"/>
    </w:rPr>
  </w:style>
  <w:style w:type="paragraph" w:styleId="Sidehoved">
    <w:name w:val="header"/>
    <w:basedOn w:val="Normal"/>
    <w:link w:val="SidehovedTegn"/>
    <w:semiHidden/>
    <w:rsid w:val="007C518A"/>
    <w:pPr>
      <w:tabs>
        <w:tab w:val="left" w:pos="0"/>
        <w:tab w:val="center" w:pos="3686"/>
        <w:tab w:val="right" w:pos="7371"/>
      </w:tabs>
      <w:spacing w:line="240" w:lineRule="auto"/>
    </w:pPr>
    <w:rPr>
      <w:sz w:val="18"/>
    </w:rPr>
  </w:style>
  <w:style w:type="table" w:styleId="Tabel-Gitter">
    <w:name w:val="Table Grid"/>
    <w:basedOn w:val="Tabel-Normal"/>
    <w:semiHidden/>
    <w:rsid w:val="009111E8"/>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info">
    <w:name w:val="Kontaktinfo"/>
    <w:basedOn w:val="Normal"/>
    <w:semiHidden/>
    <w:rsid w:val="003F0934"/>
    <w:pPr>
      <w:spacing w:line="240" w:lineRule="auto"/>
    </w:pPr>
    <w:rPr>
      <w:sz w:val="18"/>
      <w:szCs w:val="18"/>
    </w:rPr>
  </w:style>
  <w:style w:type="numbering" w:styleId="111111">
    <w:name w:val="Outline List 2"/>
    <w:basedOn w:val="Ingenoversigt"/>
    <w:semiHidden/>
    <w:rsid w:val="00F15A2D"/>
    <w:pPr>
      <w:numPr>
        <w:numId w:val="1"/>
      </w:numPr>
    </w:pPr>
  </w:style>
  <w:style w:type="numbering" w:styleId="1ai">
    <w:name w:val="Outline List 1"/>
    <w:basedOn w:val="Ingenoversigt"/>
    <w:semiHidden/>
    <w:rsid w:val="00F15A2D"/>
    <w:pPr>
      <w:numPr>
        <w:numId w:val="2"/>
      </w:numPr>
    </w:pPr>
  </w:style>
  <w:style w:type="paragraph" w:styleId="Afsenderadresse">
    <w:name w:val="envelope return"/>
    <w:basedOn w:val="Normal"/>
    <w:semiHidden/>
    <w:rsid w:val="00F15A2D"/>
    <w:rPr>
      <w:rFonts w:ascii="Arial" w:hAnsi="Arial" w:cs="Arial"/>
    </w:rPr>
  </w:style>
  <w:style w:type="paragraph" w:styleId="Almindeligtekst">
    <w:name w:val="Plain Text"/>
    <w:basedOn w:val="Normal"/>
    <w:semiHidden/>
    <w:rsid w:val="00F15A2D"/>
    <w:rPr>
      <w:rFonts w:ascii="Courier New" w:hAnsi="Courier New" w:cs="Courier New"/>
    </w:rPr>
  </w:style>
  <w:style w:type="numbering" w:styleId="ArtikelSektion">
    <w:name w:val="Outline List 3"/>
    <w:basedOn w:val="Ingenoversigt"/>
    <w:semiHidden/>
    <w:rsid w:val="00F15A2D"/>
    <w:pPr>
      <w:numPr>
        <w:numId w:val="3"/>
      </w:numPr>
    </w:pPr>
  </w:style>
  <w:style w:type="character" w:styleId="BesgtHyperlink">
    <w:name w:val="FollowedHyperlink"/>
    <w:basedOn w:val="Standardskrifttypeiafsnit"/>
    <w:semiHidden/>
    <w:rsid w:val="00F15A2D"/>
    <w:rPr>
      <w:color w:val="800080"/>
      <w:u w:val="single"/>
    </w:rPr>
  </w:style>
  <w:style w:type="paragraph" w:styleId="Bloktekst">
    <w:name w:val="Block Text"/>
    <w:basedOn w:val="Normal"/>
    <w:semiHidden/>
    <w:rsid w:val="00F15A2D"/>
    <w:pPr>
      <w:spacing w:after="120"/>
      <w:ind w:left="1440" w:right="1440"/>
    </w:pPr>
  </w:style>
  <w:style w:type="paragraph" w:styleId="Brevhoved">
    <w:name w:val="Message Header"/>
    <w:basedOn w:val="Normal"/>
    <w:semiHidden/>
    <w:rsid w:val="00F15A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rdtekst">
    <w:name w:val="Body Text"/>
    <w:basedOn w:val="Normal"/>
    <w:link w:val="BrdtekstTegn"/>
    <w:uiPriority w:val="1"/>
    <w:qFormat/>
    <w:rsid w:val="00F15A2D"/>
    <w:pPr>
      <w:spacing w:after="120"/>
    </w:pPr>
  </w:style>
  <w:style w:type="paragraph" w:styleId="Brdtekst-frstelinjeindrykning1">
    <w:name w:val="Body Text First Indent"/>
    <w:basedOn w:val="Brdtekst"/>
    <w:semiHidden/>
    <w:rsid w:val="00F15A2D"/>
    <w:pPr>
      <w:ind w:firstLine="210"/>
    </w:pPr>
  </w:style>
  <w:style w:type="paragraph" w:styleId="Brdtekstindrykning">
    <w:name w:val="Body Text Indent"/>
    <w:basedOn w:val="Normal"/>
    <w:semiHidden/>
    <w:rsid w:val="00F15A2D"/>
    <w:pPr>
      <w:spacing w:after="120"/>
      <w:ind w:left="283"/>
    </w:pPr>
  </w:style>
  <w:style w:type="paragraph" w:styleId="Brdtekst-frstelinjeindrykning2">
    <w:name w:val="Body Text First Indent 2"/>
    <w:basedOn w:val="Brdtekstindrykning"/>
    <w:semiHidden/>
    <w:rsid w:val="00F15A2D"/>
    <w:pPr>
      <w:ind w:firstLine="210"/>
    </w:pPr>
  </w:style>
  <w:style w:type="paragraph" w:styleId="Brdtekst2">
    <w:name w:val="Body Text 2"/>
    <w:basedOn w:val="Normal"/>
    <w:semiHidden/>
    <w:rsid w:val="00F15A2D"/>
    <w:pPr>
      <w:spacing w:after="120" w:line="480" w:lineRule="auto"/>
    </w:pPr>
  </w:style>
  <w:style w:type="paragraph" w:styleId="Brdtekst3">
    <w:name w:val="Body Text 3"/>
    <w:basedOn w:val="Normal"/>
    <w:semiHidden/>
    <w:rsid w:val="00F15A2D"/>
    <w:pPr>
      <w:spacing w:after="120"/>
    </w:pPr>
    <w:rPr>
      <w:sz w:val="16"/>
      <w:szCs w:val="16"/>
    </w:rPr>
  </w:style>
  <w:style w:type="paragraph" w:styleId="Brdtekstindrykning2">
    <w:name w:val="Body Text Indent 2"/>
    <w:basedOn w:val="Normal"/>
    <w:semiHidden/>
    <w:rsid w:val="00F15A2D"/>
    <w:pPr>
      <w:spacing w:after="120" w:line="480" w:lineRule="auto"/>
      <w:ind w:left="283"/>
    </w:pPr>
  </w:style>
  <w:style w:type="paragraph" w:styleId="Brdtekstindrykning3">
    <w:name w:val="Body Text Indent 3"/>
    <w:basedOn w:val="Normal"/>
    <w:semiHidden/>
    <w:rsid w:val="00F15A2D"/>
    <w:pPr>
      <w:spacing w:after="120"/>
      <w:ind w:left="283"/>
    </w:pPr>
    <w:rPr>
      <w:sz w:val="16"/>
      <w:szCs w:val="16"/>
    </w:rPr>
  </w:style>
  <w:style w:type="paragraph" w:styleId="Dato">
    <w:name w:val="Date"/>
    <w:basedOn w:val="Normal"/>
    <w:next w:val="Normal"/>
    <w:semiHidden/>
    <w:rsid w:val="00F15A2D"/>
  </w:style>
  <w:style w:type="paragraph" w:styleId="E-mail-signatur">
    <w:name w:val="E-mail Signature"/>
    <w:basedOn w:val="Normal"/>
    <w:semiHidden/>
    <w:rsid w:val="00F15A2D"/>
  </w:style>
  <w:style w:type="paragraph" w:styleId="FormateretHTML">
    <w:name w:val="HTML Preformatted"/>
    <w:basedOn w:val="Normal"/>
    <w:semiHidden/>
    <w:rsid w:val="00F15A2D"/>
    <w:rPr>
      <w:rFonts w:ascii="Courier New" w:hAnsi="Courier New" w:cs="Courier New"/>
    </w:rPr>
  </w:style>
  <w:style w:type="character" w:styleId="Fremhv">
    <w:name w:val="Emphasis"/>
    <w:basedOn w:val="Standardskrifttypeiafsnit"/>
    <w:semiHidden/>
    <w:qFormat/>
    <w:rsid w:val="00F15A2D"/>
    <w:rPr>
      <w:i/>
      <w:iCs/>
    </w:rPr>
  </w:style>
  <w:style w:type="paragraph" w:styleId="HTML-adresse">
    <w:name w:val="HTML Address"/>
    <w:basedOn w:val="Normal"/>
    <w:semiHidden/>
    <w:rsid w:val="00F15A2D"/>
    <w:rPr>
      <w:i/>
      <w:iCs/>
    </w:rPr>
  </w:style>
  <w:style w:type="character" w:styleId="HTML-akronym">
    <w:name w:val="HTML Acronym"/>
    <w:basedOn w:val="Standardskrifttypeiafsnit"/>
    <w:semiHidden/>
    <w:rsid w:val="00F15A2D"/>
  </w:style>
  <w:style w:type="character" w:styleId="HTML-citat">
    <w:name w:val="HTML Cite"/>
    <w:basedOn w:val="Standardskrifttypeiafsnit"/>
    <w:semiHidden/>
    <w:rsid w:val="00F15A2D"/>
    <w:rPr>
      <w:i/>
      <w:iCs/>
    </w:rPr>
  </w:style>
  <w:style w:type="character" w:styleId="HTML-definition">
    <w:name w:val="HTML Definition"/>
    <w:basedOn w:val="Standardskrifttypeiafsnit"/>
    <w:semiHidden/>
    <w:rsid w:val="00F15A2D"/>
    <w:rPr>
      <w:i/>
      <w:iCs/>
    </w:rPr>
  </w:style>
  <w:style w:type="character" w:styleId="HTML-eksempel">
    <w:name w:val="HTML Sample"/>
    <w:basedOn w:val="Standardskrifttypeiafsnit"/>
    <w:semiHidden/>
    <w:rsid w:val="00F15A2D"/>
    <w:rPr>
      <w:rFonts w:ascii="Courier New" w:hAnsi="Courier New" w:cs="Courier New"/>
    </w:rPr>
  </w:style>
  <w:style w:type="character" w:styleId="HTML-kode">
    <w:name w:val="HTML Code"/>
    <w:basedOn w:val="Standardskrifttypeiafsnit"/>
    <w:semiHidden/>
    <w:rsid w:val="00F15A2D"/>
    <w:rPr>
      <w:rFonts w:ascii="Courier New" w:hAnsi="Courier New" w:cs="Courier New"/>
      <w:sz w:val="20"/>
      <w:szCs w:val="20"/>
    </w:rPr>
  </w:style>
  <w:style w:type="character" w:styleId="HTML-skrivemaskine">
    <w:name w:val="HTML Typewriter"/>
    <w:basedOn w:val="Standardskrifttypeiafsnit"/>
    <w:semiHidden/>
    <w:rsid w:val="00F15A2D"/>
    <w:rPr>
      <w:rFonts w:ascii="Courier New" w:hAnsi="Courier New" w:cs="Courier New"/>
      <w:sz w:val="20"/>
      <w:szCs w:val="20"/>
    </w:rPr>
  </w:style>
  <w:style w:type="character" w:styleId="HTML-tastatur">
    <w:name w:val="HTML Keyboard"/>
    <w:basedOn w:val="Standardskrifttypeiafsnit"/>
    <w:semiHidden/>
    <w:rsid w:val="00F15A2D"/>
    <w:rPr>
      <w:rFonts w:ascii="Courier New" w:hAnsi="Courier New" w:cs="Courier New"/>
      <w:sz w:val="20"/>
      <w:szCs w:val="20"/>
    </w:rPr>
  </w:style>
  <w:style w:type="character" w:styleId="HTML-variabel">
    <w:name w:val="HTML Variable"/>
    <w:basedOn w:val="Standardskrifttypeiafsnit"/>
    <w:semiHidden/>
    <w:rsid w:val="00F15A2D"/>
    <w:rPr>
      <w:i/>
      <w:iCs/>
    </w:rPr>
  </w:style>
  <w:style w:type="character" w:styleId="Hyperlink">
    <w:name w:val="Hyperlink"/>
    <w:basedOn w:val="Standardskrifttypeiafsnit"/>
    <w:semiHidden/>
    <w:rsid w:val="00F15A2D"/>
    <w:rPr>
      <w:color w:val="0000FF"/>
      <w:u w:val="single"/>
    </w:rPr>
  </w:style>
  <w:style w:type="character" w:styleId="Linjenummer">
    <w:name w:val="line number"/>
    <w:basedOn w:val="Standardskrifttypeiafsnit"/>
    <w:semiHidden/>
    <w:rsid w:val="00F15A2D"/>
  </w:style>
  <w:style w:type="paragraph" w:styleId="Modtageradresse">
    <w:name w:val="envelope address"/>
    <w:basedOn w:val="Normal"/>
    <w:semiHidden/>
    <w:rsid w:val="00F15A2D"/>
    <w:pPr>
      <w:framePr w:w="7920" w:h="1980" w:hRule="exact" w:hSpace="141" w:wrap="auto" w:hAnchor="page" w:xAlign="center" w:yAlign="bottom"/>
      <w:ind w:left="2880"/>
    </w:pPr>
    <w:rPr>
      <w:rFonts w:ascii="Arial" w:hAnsi="Arial" w:cs="Arial"/>
      <w:sz w:val="24"/>
      <w:szCs w:val="24"/>
    </w:rPr>
  </w:style>
  <w:style w:type="paragraph" w:styleId="NormalWeb">
    <w:name w:val="Normal (Web)"/>
    <w:basedOn w:val="Normal"/>
    <w:semiHidden/>
    <w:rsid w:val="00F15A2D"/>
    <w:rPr>
      <w:sz w:val="24"/>
      <w:szCs w:val="24"/>
    </w:rPr>
  </w:style>
  <w:style w:type="paragraph" w:styleId="Normalindrykning">
    <w:name w:val="Normal Indent"/>
    <w:basedOn w:val="Normal"/>
    <w:semiHidden/>
    <w:rsid w:val="00F15A2D"/>
    <w:pPr>
      <w:ind w:left="1304"/>
    </w:pPr>
  </w:style>
  <w:style w:type="paragraph" w:styleId="Noteoverskrift">
    <w:name w:val="Note Heading"/>
    <w:basedOn w:val="Normal"/>
    <w:next w:val="Normal"/>
    <w:semiHidden/>
    <w:rsid w:val="00F15A2D"/>
  </w:style>
  <w:style w:type="paragraph" w:styleId="Opstilling">
    <w:name w:val="List"/>
    <w:basedOn w:val="Normal"/>
    <w:semiHidden/>
    <w:rsid w:val="00F15A2D"/>
    <w:pPr>
      <w:ind w:left="283" w:hanging="283"/>
    </w:pPr>
  </w:style>
  <w:style w:type="paragraph" w:styleId="Opstilling-forts">
    <w:name w:val="List Continue"/>
    <w:basedOn w:val="Normal"/>
    <w:semiHidden/>
    <w:rsid w:val="00F15A2D"/>
    <w:pPr>
      <w:spacing w:after="120"/>
      <w:ind w:left="283"/>
    </w:pPr>
  </w:style>
  <w:style w:type="paragraph" w:styleId="Opstilling-forts2">
    <w:name w:val="List Continue 2"/>
    <w:basedOn w:val="Normal"/>
    <w:semiHidden/>
    <w:rsid w:val="00F15A2D"/>
    <w:pPr>
      <w:spacing w:after="120"/>
      <w:ind w:left="566"/>
    </w:pPr>
  </w:style>
  <w:style w:type="paragraph" w:styleId="Opstilling-forts3">
    <w:name w:val="List Continue 3"/>
    <w:basedOn w:val="Normal"/>
    <w:semiHidden/>
    <w:rsid w:val="00F15A2D"/>
    <w:pPr>
      <w:spacing w:after="120"/>
      <w:ind w:left="849"/>
    </w:pPr>
  </w:style>
  <w:style w:type="paragraph" w:styleId="Opstilling-forts4">
    <w:name w:val="List Continue 4"/>
    <w:basedOn w:val="Normal"/>
    <w:semiHidden/>
    <w:rsid w:val="00F15A2D"/>
    <w:pPr>
      <w:spacing w:after="120"/>
      <w:ind w:left="1132"/>
    </w:pPr>
  </w:style>
  <w:style w:type="paragraph" w:styleId="Opstilling-forts5">
    <w:name w:val="List Continue 5"/>
    <w:basedOn w:val="Normal"/>
    <w:semiHidden/>
    <w:rsid w:val="00F15A2D"/>
    <w:pPr>
      <w:spacing w:after="120"/>
      <w:ind w:left="1415"/>
    </w:pPr>
  </w:style>
  <w:style w:type="paragraph" w:styleId="Opstilling-punkttegn">
    <w:name w:val="List Bullet"/>
    <w:basedOn w:val="Normal"/>
    <w:semiHidden/>
    <w:rsid w:val="00F15A2D"/>
    <w:pPr>
      <w:numPr>
        <w:numId w:val="4"/>
      </w:numPr>
    </w:pPr>
  </w:style>
  <w:style w:type="paragraph" w:styleId="Opstilling-punkttegn2">
    <w:name w:val="List Bullet 2"/>
    <w:basedOn w:val="Normal"/>
    <w:semiHidden/>
    <w:rsid w:val="00F15A2D"/>
    <w:pPr>
      <w:numPr>
        <w:numId w:val="5"/>
      </w:numPr>
    </w:pPr>
  </w:style>
  <w:style w:type="paragraph" w:styleId="Opstilling-punkttegn3">
    <w:name w:val="List Bullet 3"/>
    <w:basedOn w:val="Normal"/>
    <w:semiHidden/>
    <w:rsid w:val="00F15A2D"/>
    <w:pPr>
      <w:numPr>
        <w:numId w:val="6"/>
      </w:numPr>
    </w:pPr>
  </w:style>
  <w:style w:type="paragraph" w:styleId="Opstilling-punkttegn4">
    <w:name w:val="List Bullet 4"/>
    <w:basedOn w:val="Normal"/>
    <w:semiHidden/>
    <w:rsid w:val="00F15A2D"/>
    <w:pPr>
      <w:numPr>
        <w:numId w:val="7"/>
      </w:numPr>
    </w:pPr>
  </w:style>
  <w:style w:type="paragraph" w:styleId="Opstilling-punkttegn5">
    <w:name w:val="List Bullet 5"/>
    <w:basedOn w:val="Normal"/>
    <w:semiHidden/>
    <w:rsid w:val="00F15A2D"/>
    <w:pPr>
      <w:numPr>
        <w:numId w:val="8"/>
      </w:numPr>
    </w:pPr>
  </w:style>
  <w:style w:type="paragraph" w:styleId="Opstilling-talellerbogst">
    <w:name w:val="List Number"/>
    <w:basedOn w:val="Normal"/>
    <w:semiHidden/>
    <w:rsid w:val="00F15A2D"/>
    <w:pPr>
      <w:numPr>
        <w:numId w:val="9"/>
      </w:numPr>
    </w:pPr>
  </w:style>
  <w:style w:type="paragraph" w:styleId="Opstilling-talellerbogst2">
    <w:name w:val="List Number 2"/>
    <w:basedOn w:val="Normal"/>
    <w:semiHidden/>
    <w:rsid w:val="00F15A2D"/>
    <w:pPr>
      <w:numPr>
        <w:numId w:val="10"/>
      </w:numPr>
    </w:pPr>
  </w:style>
  <w:style w:type="paragraph" w:styleId="Opstilling-talellerbogst3">
    <w:name w:val="List Number 3"/>
    <w:basedOn w:val="Normal"/>
    <w:semiHidden/>
    <w:rsid w:val="00F15A2D"/>
    <w:pPr>
      <w:numPr>
        <w:numId w:val="11"/>
      </w:numPr>
    </w:pPr>
  </w:style>
  <w:style w:type="paragraph" w:styleId="Opstilling-talellerbogst4">
    <w:name w:val="List Number 4"/>
    <w:basedOn w:val="Normal"/>
    <w:semiHidden/>
    <w:rsid w:val="00F15A2D"/>
    <w:pPr>
      <w:numPr>
        <w:numId w:val="12"/>
      </w:numPr>
    </w:pPr>
  </w:style>
  <w:style w:type="paragraph" w:styleId="Opstilling-talellerbogst5">
    <w:name w:val="List Number 5"/>
    <w:basedOn w:val="Normal"/>
    <w:semiHidden/>
    <w:rsid w:val="00F15A2D"/>
    <w:pPr>
      <w:numPr>
        <w:numId w:val="13"/>
      </w:numPr>
    </w:pPr>
  </w:style>
  <w:style w:type="paragraph" w:styleId="Opstilling2">
    <w:name w:val="List 2"/>
    <w:basedOn w:val="Normal"/>
    <w:semiHidden/>
    <w:rsid w:val="00F15A2D"/>
    <w:pPr>
      <w:ind w:left="566" w:hanging="283"/>
    </w:pPr>
  </w:style>
  <w:style w:type="paragraph" w:styleId="Opstilling3">
    <w:name w:val="List 3"/>
    <w:basedOn w:val="Normal"/>
    <w:semiHidden/>
    <w:rsid w:val="00F15A2D"/>
    <w:pPr>
      <w:ind w:left="849" w:hanging="283"/>
    </w:pPr>
  </w:style>
  <w:style w:type="paragraph" w:styleId="Opstilling4">
    <w:name w:val="List 4"/>
    <w:basedOn w:val="Normal"/>
    <w:semiHidden/>
    <w:rsid w:val="00F15A2D"/>
    <w:pPr>
      <w:ind w:left="1132" w:hanging="283"/>
    </w:pPr>
  </w:style>
  <w:style w:type="paragraph" w:styleId="Opstilling5">
    <w:name w:val="List 5"/>
    <w:basedOn w:val="Normal"/>
    <w:semiHidden/>
    <w:rsid w:val="00F15A2D"/>
    <w:pPr>
      <w:ind w:left="1415" w:hanging="283"/>
    </w:pPr>
  </w:style>
  <w:style w:type="character" w:styleId="Sidetal">
    <w:name w:val="page number"/>
    <w:basedOn w:val="Standardskrifttypeiafsnit"/>
    <w:semiHidden/>
    <w:rsid w:val="00F15A2D"/>
  </w:style>
  <w:style w:type="paragraph" w:styleId="Sluthilsen">
    <w:name w:val="Closing"/>
    <w:basedOn w:val="Normal"/>
    <w:semiHidden/>
    <w:rsid w:val="00F15A2D"/>
    <w:pPr>
      <w:ind w:left="4252"/>
    </w:pPr>
  </w:style>
  <w:style w:type="paragraph" w:styleId="Starthilsen">
    <w:name w:val="Salutation"/>
    <w:basedOn w:val="Normal"/>
    <w:next w:val="Normal"/>
    <w:semiHidden/>
    <w:rsid w:val="00F15A2D"/>
  </w:style>
  <w:style w:type="character" w:styleId="Strk">
    <w:name w:val="Strong"/>
    <w:basedOn w:val="Standardskrifttypeiafsnit"/>
    <w:semiHidden/>
    <w:qFormat/>
    <w:rsid w:val="00F15A2D"/>
    <w:rPr>
      <w:b/>
      <w:bCs/>
    </w:rPr>
  </w:style>
  <w:style w:type="table" w:styleId="Tabel-3D-effekter1">
    <w:name w:val="Table 3D effects 1"/>
    <w:basedOn w:val="Tabel-Normal"/>
    <w:semiHidden/>
    <w:rsid w:val="00F15A2D"/>
    <w:pPr>
      <w:overflowPunct w:val="0"/>
      <w:autoSpaceDE w:val="0"/>
      <w:autoSpaceDN w:val="0"/>
      <w:adjustRightInd w:val="0"/>
      <w:spacing w:after="40" w:line="280" w:lineRule="atLeast"/>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F15A2D"/>
    <w:pPr>
      <w:overflowPunct w:val="0"/>
      <w:autoSpaceDE w:val="0"/>
      <w:autoSpaceDN w:val="0"/>
      <w:adjustRightInd w:val="0"/>
      <w:spacing w:after="40" w:line="280" w:lineRule="atLeast"/>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F15A2D"/>
    <w:pPr>
      <w:overflowPunct w:val="0"/>
      <w:autoSpaceDE w:val="0"/>
      <w:autoSpaceDN w:val="0"/>
      <w:adjustRightInd w:val="0"/>
      <w:spacing w:after="40" w:line="280" w:lineRule="atLeast"/>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semiHidden/>
    <w:rsid w:val="00F15A2D"/>
    <w:pPr>
      <w:overflowPunct w:val="0"/>
      <w:autoSpaceDE w:val="0"/>
      <w:autoSpaceDN w:val="0"/>
      <w:adjustRightInd w:val="0"/>
      <w:spacing w:after="40" w:line="280" w:lineRule="atLeast"/>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semiHidden/>
    <w:rsid w:val="00F15A2D"/>
    <w:pPr>
      <w:overflowPunct w:val="0"/>
      <w:autoSpaceDE w:val="0"/>
      <w:autoSpaceDN w:val="0"/>
      <w:adjustRightInd w:val="0"/>
      <w:spacing w:after="40" w:line="280" w:lineRule="atLeast"/>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F15A2D"/>
    <w:pPr>
      <w:overflowPunct w:val="0"/>
      <w:autoSpaceDE w:val="0"/>
      <w:autoSpaceDN w:val="0"/>
      <w:adjustRightInd w:val="0"/>
      <w:spacing w:after="40" w:line="280" w:lineRule="atLeast"/>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semiHidden/>
    <w:rsid w:val="00F15A2D"/>
    <w:pPr>
      <w:overflowPunct w:val="0"/>
      <w:autoSpaceDE w:val="0"/>
      <w:autoSpaceDN w:val="0"/>
      <w:adjustRightInd w:val="0"/>
      <w:spacing w:after="40" w:line="280" w:lineRule="atLeast"/>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F15A2D"/>
    <w:pPr>
      <w:overflowPunct w:val="0"/>
      <w:autoSpaceDE w:val="0"/>
      <w:autoSpaceDN w:val="0"/>
      <w:adjustRightInd w:val="0"/>
      <w:spacing w:after="40" w:line="280" w:lineRule="atLeast"/>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F15A2D"/>
    <w:pPr>
      <w:overflowPunct w:val="0"/>
      <w:autoSpaceDE w:val="0"/>
      <w:autoSpaceDN w:val="0"/>
      <w:adjustRightInd w:val="0"/>
      <w:spacing w:after="40" w:line="280" w:lineRule="atLeast"/>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F15A2D"/>
    <w:pPr>
      <w:overflowPunct w:val="0"/>
      <w:autoSpaceDE w:val="0"/>
      <w:autoSpaceDN w:val="0"/>
      <w:adjustRightInd w:val="0"/>
      <w:spacing w:after="40" w:line="280" w:lineRule="atLeast"/>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F15A2D"/>
    <w:pPr>
      <w:overflowPunct w:val="0"/>
      <w:autoSpaceDE w:val="0"/>
      <w:autoSpaceDN w:val="0"/>
      <w:adjustRightInd w:val="0"/>
      <w:spacing w:after="40" w:line="280" w:lineRule="atLeast"/>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F15A2D"/>
    <w:pPr>
      <w:overflowPunct w:val="0"/>
      <w:autoSpaceDE w:val="0"/>
      <w:autoSpaceDN w:val="0"/>
      <w:adjustRightInd w:val="0"/>
      <w:spacing w:after="40" w:line="280" w:lineRule="atLeast"/>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F15A2D"/>
    <w:pPr>
      <w:overflowPunct w:val="0"/>
      <w:autoSpaceDE w:val="0"/>
      <w:autoSpaceDN w:val="0"/>
      <w:adjustRightInd w:val="0"/>
      <w:spacing w:after="40" w:line="280" w:lineRule="atLeast"/>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semiHidden/>
    <w:rsid w:val="00F15A2D"/>
    <w:pPr>
      <w:overflowPunct w:val="0"/>
      <w:autoSpaceDE w:val="0"/>
      <w:autoSpaceDN w:val="0"/>
      <w:adjustRightInd w:val="0"/>
      <w:spacing w:after="40" w:line="280" w:lineRule="atLeast"/>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F15A2D"/>
    <w:pPr>
      <w:overflowPunct w:val="0"/>
      <w:autoSpaceDE w:val="0"/>
      <w:autoSpaceDN w:val="0"/>
      <w:adjustRightInd w:val="0"/>
      <w:spacing w:after="40" w:line="280" w:lineRule="atLeast"/>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F15A2D"/>
    <w:pPr>
      <w:overflowPunct w:val="0"/>
      <w:autoSpaceDE w:val="0"/>
      <w:autoSpaceDN w:val="0"/>
      <w:adjustRightInd w:val="0"/>
      <w:spacing w:after="40" w:line="280" w:lineRule="atLeast"/>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F15A2D"/>
    <w:pPr>
      <w:overflowPunct w:val="0"/>
      <w:autoSpaceDE w:val="0"/>
      <w:autoSpaceDN w:val="0"/>
      <w:adjustRightInd w:val="0"/>
      <w:spacing w:after="40" w:line="280" w:lineRule="atLeast"/>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F15A2D"/>
    <w:pPr>
      <w:overflowPunct w:val="0"/>
      <w:autoSpaceDE w:val="0"/>
      <w:autoSpaceDN w:val="0"/>
      <w:adjustRightInd w:val="0"/>
      <w:spacing w:after="40" w:line="280" w:lineRule="atLeast"/>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F15A2D"/>
    <w:pPr>
      <w:overflowPunct w:val="0"/>
      <w:autoSpaceDE w:val="0"/>
      <w:autoSpaceDN w:val="0"/>
      <w:adjustRightInd w:val="0"/>
      <w:spacing w:after="40" w:line="280" w:lineRule="atLeast"/>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F15A2D"/>
    <w:pPr>
      <w:overflowPunct w:val="0"/>
      <w:autoSpaceDE w:val="0"/>
      <w:autoSpaceDN w:val="0"/>
      <w:adjustRightInd w:val="0"/>
      <w:spacing w:after="40" w:line="280" w:lineRule="atLeast"/>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F15A2D"/>
    <w:pPr>
      <w:overflowPunct w:val="0"/>
      <w:autoSpaceDE w:val="0"/>
      <w:autoSpaceDN w:val="0"/>
      <w:adjustRightInd w:val="0"/>
      <w:spacing w:after="40" w:line="280" w:lineRule="atLeast"/>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F15A2D"/>
    <w:pPr>
      <w:overflowPunct w:val="0"/>
      <w:autoSpaceDE w:val="0"/>
      <w:autoSpaceDN w:val="0"/>
      <w:adjustRightInd w:val="0"/>
      <w:spacing w:after="40" w:line="280" w:lineRule="atLeast"/>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F15A2D"/>
    <w:pPr>
      <w:overflowPunct w:val="0"/>
      <w:autoSpaceDE w:val="0"/>
      <w:autoSpaceDN w:val="0"/>
      <w:adjustRightInd w:val="0"/>
      <w:spacing w:after="40" w:line="280" w:lineRule="atLeast"/>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semiHidden/>
    <w:rsid w:val="00F15A2D"/>
    <w:pPr>
      <w:overflowPunct w:val="0"/>
      <w:autoSpaceDE w:val="0"/>
      <w:autoSpaceDN w:val="0"/>
      <w:adjustRightInd w:val="0"/>
      <w:spacing w:after="40" w:line="280" w:lineRule="atLeast"/>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semiHidden/>
    <w:rsid w:val="00F15A2D"/>
    <w:pPr>
      <w:overflowPunct w:val="0"/>
      <w:autoSpaceDE w:val="0"/>
      <w:autoSpaceDN w:val="0"/>
      <w:adjustRightInd w:val="0"/>
      <w:spacing w:after="40" w:line="280" w:lineRule="atLeast"/>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semiHidden/>
    <w:rsid w:val="00F15A2D"/>
    <w:pPr>
      <w:overflowPunct w:val="0"/>
      <w:autoSpaceDE w:val="0"/>
      <w:autoSpaceDN w:val="0"/>
      <w:adjustRightInd w:val="0"/>
      <w:spacing w:after="40"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F15A2D"/>
    <w:pPr>
      <w:overflowPunct w:val="0"/>
      <w:autoSpaceDE w:val="0"/>
      <w:autoSpaceDN w:val="0"/>
      <w:adjustRightInd w:val="0"/>
      <w:spacing w:after="40" w:line="280" w:lineRule="atLeast"/>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F15A2D"/>
    <w:pPr>
      <w:overflowPunct w:val="0"/>
      <w:autoSpaceDE w:val="0"/>
      <w:autoSpaceDN w:val="0"/>
      <w:adjustRightInd w:val="0"/>
      <w:spacing w:after="40" w:line="280" w:lineRule="atLeast"/>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semiHidden/>
    <w:qFormat/>
    <w:rsid w:val="00F15A2D"/>
    <w:pPr>
      <w:spacing w:before="240" w:after="60"/>
      <w:jc w:val="center"/>
      <w:outlineLvl w:val="0"/>
    </w:pPr>
    <w:rPr>
      <w:rFonts w:ascii="Arial" w:hAnsi="Arial" w:cs="Arial"/>
      <w:b/>
      <w:bCs/>
      <w:kern w:val="28"/>
      <w:sz w:val="32"/>
      <w:szCs w:val="32"/>
    </w:rPr>
  </w:style>
  <w:style w:type="paragraph" w:styleId="Underskrift">
    <w:name w:val="Signature"/>
    <w:basedOn w:val="Normal"/>
    <w:semiHidden/>
    <w:rsid w:val="00F15A2D"/>
    <w:pPr>
      <w:ind w:left="4252"/>
    </w:pPr>
  </w:style>
  <w:style w:type="paragraph" w:styleId="Undertitel">
    <w:name w:val="Subtitle"/>
    <w:basedOn w:val="Normal"/>
    <w:semiHidden/>
    <w:qFormat/>
    <w:rsid w:val="00F15A2D"/>
    <w:pPr>
      <w:spacing w:after="60"/>
      <w:jc w:val="center"/>
      <w:outlineLvl w:val="1"/>
    </w:pPr>
    <w:rPr>
      <w:rFonts w:ascii="Arial" w:hAnsi="Arial" w:cs="Arial"/>
      <w:sz w:val="24"/>
      <w:szCs w:val="24"/>
    </w:rPr>
  </w:style>
  <w:style w:type="character" w:customStyle="1" w:styleId="FondenFooter">
    <w:name w:val="FondenFooter"/>
    <w:basedOn w:val="Standardskrifttypeiafsnit"/>
    <w:uiPriority w:val="1"/>
    <w:semiHidden/>
    <w:rsid w:val="001E64EC"/>
    <w:rPr>
      <w:color w:val="595959" w:themeColor="text1" w:themeTint="A6"/>
      <w:sz w:val="14"/>
      <w:szCs w:val="2"/>
    </w:rPr>
  </w:style>
  <w:style w:type="character" w:customStyle="1" w:styleId="SidehovedTegn">
    <w:name w:val="Sidehoved Tegn"/>
    <w:basedOn w:val="Standardskrifttypeiafsnit"/>
    <w:link w:val="Sidehoved"/>
    <w:semiHidden/>
    <w:rsid w:val="003D7500"/>
    <w:rPr>
      <w:rFonts w:ascii="Verdana" w:hAnsi="Verdana"/>
      <w:sz w:val="18"/>
      <w:lang w:val="en-GB" w:eastAsia="en-US"/>
    </w:rPr>
  </w:style>
  <w:style w:type="paragraph" w:styleId="Markeringsbobletekst">
    <w:name w:val="Balloon Text"/>
    <w:basedOn w:val="Normal"/>
    <w:link w:val="MarkeringsbobletekstTegn"/>
    <w:semiHidden/>
    <w:rsid w:val="004A6D8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4A6D89"/>
    <w:rPr>
      <w:rFonts w:ascii="Tahoma" w:hAnsi="Tahoma" w:cs="Tahoma"/>
      <w:sz w:val="16"/>
      <w:szCs w:val="16"/>
      <w:lang w:eastAsia="en-US"/>
    </w:rPr>
  </w:style>
  <w:style w:type="character" w:customStyle="1" w:styleId="Overskrift5Tegn">
    <w:name w:val="Overskrift 5 Tegn"/>
    <w:basedOn w:val="Standardskrifttypeiafsnit"/>
    <w:link w:val="Overskrift5"/>
    <w:rsid w:val="006D7436"/>
    <w:rPr>
      <w:b/>
      <w:bCs/>
      <w:i/>
      <w:iCs/>
      <w:sz w:val="26"/>
      <w:szCs w:val="26"/>
      <w:lang w:eastAsia="en-US"/>
    </w:rPr>
  </w:style>
  <w:style w:type="character" w:customStyle="1" w:styleId="Overskrift6Tegn">
    <w:name w:val="Overskrift 6 Tegn"/>
    <w:basedOn w:val="Standardskrifttypeiafsnit"/>
    <w:link w:val="Overskrift6"/>
    <w:rsid w:val="006D7436"/>
    <w:rPr>
      <w:b/>
      <w:bCs/>
      <w:sz w:val="22"/>
      <w:szCs w:val="22"/>
      <w:lang w:eastAsia="en-US"/>
    </w:rPr>
  </w:style>
  <w:style w:type="paragraph" w:styleId="Listeafsnit">
    <w:name w:val="List Paragraph"/>
    <w:basedOn w:val="Normal"/>
    <w:uiPriority w:val="34"/>
    <w:qFormat/>
    <w:rsid w:val="006D7436"/>
    <w:pPr>
      <w:tabs>
        <w:tab w:val="left" w:pos="567"/>
        <w:tab w:val="left" w:pos="1134"/>
        <w:tab w:val="left" w:pos="1701"/>
      </w:tabs>
      <w:spacing w:line="360" w:lineRule="auto"/>
      <w:ind w:left="720"/>
      <w:contextualSpacing/>
      <w:jc w:val="both"/>
    </w:pPr>
    <w:rPr>
      <w:rFonts w:ascii="Tahoma" w:hAnsi="Tahoma"/>
      <w:bCs/>
      <w:spacing w:val="10"/>
      <w:lang w:eastAsia="da-DK"/>
    </w:rPr>
  </w:style>
  <w:style w:type="character" w:customStyle="1" w:styleId="BrdtekstTegn">
    <w:name w:val="Brødtekst Tegn"/>
    <w:basedOn w:val="Standardskrifttypeiafsnit"/>
    <w:link w:val="Brdtekst"/>
    <w:uiPriority w:val="1"/>
    <w:rsid w:val="006D743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atmus.int\apps\wg_templates\skabeloner\Nat_Blank.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Nat_Blank</Template>
  <TotalTime>5</TotalTime>
  <Pages>4</Pages>
  <Words>1232</Words>
  <Characters>5955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Nationalmuseet dokument</vt:lpstr>
    </vt:vector>
  </TitlesOfParts>
  <Company>Nationalmuseet</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Nationalmuseet dokument</dc:title>
  <dc:creator>Hedegaard, Dorthe</dc:creator>
  <cp:lastModifiedBy>Hedegaard, Dorthe</cp:lastModifiedBy>
  <cp:revision>1</cp:revision>
  <dcterms:created xsi:type="dcterms:W3CDTF">2016-01-28T10:31:00Z</dcterms:created>
  <dcterms:modified xsi:type="dcterms:W3CDTF">2016-01-28T10:36:00Z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C:\Documents and Settings\Word Specialisten\Kunder\PrimeTime\Brugerskabeloner\Document Themes\PrimeTime tema 011</vt:lpwstr>
  </property>
</Properties>
</file>